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ajorEastAsia" w:hAnsi="Times New Roman" w:cs="Times New Roman"/>
          <w:caps/>
          <w:lang w:eastAsia="en-US"/>
        </w:rPr>
        <w:id w:val="1408501816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205"/>
          </w:tblGrid>
          <w:tr w:rsidR="005C433C" w:rsidRPr="00980A6B" w:rsidTr="00221143">
            <w:trPr>
              <w:trHeight w:val="2880"/>
              <w:jc w:val="center"/>
            </w:trPr>
            <w:tc>
              <w:tcPr>
                <w:tcW w:w="5000" w:type="pct"/>
              </w:tcPr>
              <w:p w:rsidR="005C433C" w:rsidRDefault="009F1EA3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caps/>
                    </w:rPr>
                    <w:alias w:val="Организация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615631">
                      <w:rPr>
                        <w:rFonts w:ascii="Times New Roman" w:eastAsiaTheme="majorEastAsia" w:hAnsi="Times New Roman" w:cs="Times New Roman"/>
                        <w:caps/>
                      </w:rPr>
                      <w:t>Филиал «МагаданЭнергосбыт» ПАО «МАГАДАНЭНЕРГО»</w:t>
                    </w:r>
                  </w:sdtContent>
                </w:sdt>
                <w:r w:rsidR="00980A6B" w:rsidRPr="00980A6B">
                  <w:rPr>
                    <w:rFonts w:ascii="Times New Roman" w:eastAsiaTheme="majorEastAsia" w:hAnsi="Times New Roman" w:cs="Times New Roman"/>
                    <w:caps/>
                  </w:rPr>
                  <w:t xml:space="preserve"> </w:t>
                </w:r>
              </w:p>
              <w:p w:rsidR="00D15658" w:rsidRDefault="00D15658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  <w:p w:rsidR="005D37D2" w:rsidRPr="006018DC" w:rsidRDefault="005D37D2" w:rsidP="00980A6B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caps/>
                    <w:lang w:val="en-US"/>
                  </w:rPr>
                </w:pPr>
              </w:p>
            </w:tc>
          </w:tr>
          <w:tr w:rsidR="005C433C" w:rsidRPr="00980A6B" w:rsidTr="00221143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C433C" w:rsidRPr="00980A6B" w:rsidRDefault="00D71663" w:rsidP="005D37D2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Личный кабинет           www.energosbyt.ru</w:t>
                    </w:r>
                  </w:p>
                </w:tc>
              </w:sdtContent>
            </w:sdt>
          </w:tr>
          <w:tr w:rsidR="005C433C" w:rsidRPr="00980A6B" w:rsidTr="00221143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C433C" w:rsidRPr="00980A6B" w:rsidRDefault="00615631" w:rsidP="005D37D2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  <w:t>Руководство пользователя</w:t>
                    </w:r>
                  </w:p>
                </w:tc>
              </w:sdtContent>
            </w:sdt>
          </w:tr>
          <w:tr w:rsidR="005C433C" w:rsidRPr="00980A6B" w:rsidTr="0022114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C433C" w:rsidRPr="00980A6B" w:rsidRDefault="005C433C" w:rsidP="002757D1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  <w:tr w:rsidR="005C433C" w:rsidRPr="00980A6B" w:rsidTr="0022114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C433C" w:rsidRPr="00980A6B" w:rsidRDefault="005C433C" w:rsidP="002757D1">
                <w:pPr>
                  <w:pStyle w:val="a3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  <w:tr w:rsidR="005C433C" w:rsidRPr="00980A6B" w:rsidTr="0022114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5C433C" w:rsidRPr="00980A6B" w:rsidRDefault="005C433C" w:rsidP="002757D1">
                <w:pPr>
                  <w:pStyle w:val="a3"/>
                  <w:jc w:val="both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:rsidR="005C433C" w:rsidRPr="00980A6B" w:rsidRDefault="005C433C" w:rsidP="002757D1">
          <w:pPr>
            <w:jc w:val="both"/>
            <w:rPr>
              <w:rFonts w:ascii="Times New Roman" w:hAnsi="Times New Roman" w:cs="Times New Roman"/>
            </w:rPr>
          </w:pPr>
        </w:p>
        <w:p w:rsidR="005C433C" w:rsidRPr="00980A6B" w:rsidRDefault="005C433C" w:rsidP="002757D1">
          <w:pPr>
            <w:jc w:val="both"/>
            <w:rPr>
              <w:rFonts w:ascii="Times New Roman" w:hAnsi="Times New Roman" w:cs="Times New Roman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205"/>
          </w:tblGrid>
          <w:tr w:rsidR="005C433C" w:rsidRPr="00980A6B">
            <w:tc>
              <w:tcPr>
                <w:tcW w:w="5000" w:type="pct"/>
              </w:tcPr>
              <w:p w:rsidR="005C433C" w:rsidRPr="00980A6B" w:rsidRDefault="005C433C" w:rsidP="002757D1">
                <w:pPr>
                  <w:pStyle w:val="a3"/>
                  <w:jc w:val="both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5C433C" w:rsidRPr="00980A6B" w:rsidRDefault="005C433C" w:rsidP="002757D1">
          <w:pPr>
            <w:jc w:val="both"/>
            <w:rPr>
              <w:rFonts w:ascii="Times New Roman" w:hAnsi="Times New Roman" w:cs="Times New Roman"/>
            </w:rPr>
          </w:pPr>
        </w:p>
        <w:p w:rsidR="005C433C" w:rsidRPr="00980A6B" w:rsidRDefault="005C433C" w:rsidP="002757D1">
          <w:pPr>
            <w:jc w:val="both"/>
            <w:rPr>
              <w:rFonts w:ascii="Times New Roman" w:hAnsi="Times New Roman" w:cs="Times New Roman"/>
            </w:rPr>
          </w:pPr>
          <w:r w:rsidRPr="00980A6B">
            <w:rPr>
              <w:rFonts w:ascii="Times New Roman" w:hAnsi="Times New Roman" w:cs="Times New Roman"/>
            </w:rPr>
            <w:br w:type="page"/>
          </w:r>
        </w:p>
      </w:sdtContent>
    </w:sdt>
    <w:p w:rsidR="005C433C" w:rsidRPr="00980A6B" w:rsidRDefault="005C433C" w:rsidP="002757D1">
      <w:pPr>
        <w:jc w:val="both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39929584"/>
        <w:docPartObj>
          <w:docPartGallery w:val="Table of Contents"/>
          <w:docPartUnique/>
        </w:docPartObj>
      </w:sdtPr>
      <w:sdtEndPr/>
      <w:sdtContent>
        <w:p w:rsidR="00066235" w:rsidRPr="00980A6B" w:rsidRDefault="00066235" w:rsidP="002757D1">
          <w:pPr>
            <w:pStyle w:val="ac"/>
            <w:jc w:val="both"/>
            <w:rPr>
              <w:rFonts w:ascii="Times New Roman" w:hAnsi="Times New Roman" w:cs="Times New Roman"/>
            </w:rPr>
          </w:pPr>
          <w:r w:rsidRPr="00980A6B">
            <w:rPr>
              <w:rFonts w:ascii="Times New Roman" w:hAnsi="Times New Roman" w:cs="Times New Roman"/>
            </w:rPr>
            <w:t>Оглавление</w:t>
          </w:r>
          <w:r w:rsidR="00C1370B" w:rsidRPr="00980A6B">
            <w:rPr>
              <w:rFonts w:ascii="Times New Roman" w:hAnsi="Times New Roman" w:cs="Times New Roman"/>
            </w:rPr>
            <w:t>:</w:t>
          </w:r>
        </w:p>
        <w:p w:rsidR="00C1370B" w:rsidRPr="00980A6B" w:rsidRDefault="00C1370B" w:rsidP="002757D1">
          <w:pPr>
            <w:jc w:val="both"/>
            <w:rPr>
              <w:rFonts w:ascii="Times New Roman" w:hAnsi="Times New Roman" w:cs="Times New Roman"/>
              <w:lang w:eastAsia="ru-RU"/>
            </w:rPr>
          </w:pPr>
          <w:bookmarkStart w:id="0" w:name="_GoBack"/>
          <w:bookmarkEnd w:id="0"/>
        </w:p>
        <w:p w:rsidR="0038027A" w:rsidRDefault="00066235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r w:rsidRPr="00980A6B">
            <w:rPr>
              <w:rFonts w:ascii="Times New Roman" w:hAnsi="Times New Roman" w:cs="Times New Roman"/>
            </w:rPr>
            <w:fldChar w:fldCharType="begin"/>
          </w:r>
          <w:r w:rsidRPr="00980A6B">
            <w:rPr>
              <w:rFonts w:ascii="Times New Roman" w:hAnsi="Times New Roman" w:cs="Times New Roman"/>
            </w:rPr>
            <w:instrText xml:space="preserve"> TOC \o "1-3" \h \z \u </w:instrText>
          </w:r>
          <w:r w:rsidRPr="00980A6B">
            <w:rPr>
              <w:rFonts w:ascii="Times New Roman" w:hAnsi="Times New Roman" w:cs="Times New Roman"/>
            </w:rPr>
            <w:fldChar w:fldCharType="separate"/>
          </w:r>
          <w:hyperlink w:anchor="_Toc78274433" w:history="1">
            <w:r w:rsidR="0038027A" w:rsidRPr="009863A3">
              <w:rPr>
                <w:rStyle w:val="ad"/>
                <w:rFonts w:ascii="Times New Roman" w:hAnsi="Times New Roman" w:cs="Times New Roman"/>
                <w:noProof/>
              </w:rPr>
              <w:t>1.</w:t>
            </w:r>
            <w:r w:rsidR="0038027A">
              <w:rPr>
                <w:rFonts w:eastAsiaTheme="minorEastAsia"/>
                <w:noProof/>
                <w:lang w:eastAsia="ru-RU"/>
              </w:rPr>
              <w:tab/>
            </w:r>
            <w:r w:rsidR="0038027A" w:rsidRPr="009863A3">
              <w:rPr>
                <w:rStyle w:val="ad"/>
                <w:rFonts w:ascii="Times New Roman" w:hAnsi="Times New Roman" w:cs="Times New Roman"/>
                <w:noProof/>
              </w:rPr>
              <w:t>Общая информация</w:t>
            </w:r>
            <w:r w:rsidR="0038027A">
              <w:rPr>
                <w:noProof/>
                <w:webHidden/>
              </w:rPr>
              <w:tab/>
            </w:r>
            <w:r w:rsidR="0038027A">
              <w:rPr>
                <w:noProof/>
                <w:webHidden/>
              </w:rPr>
              <w:fldChar w:fldCharType="begin"/>
            </w:r>
            <w:r w:rsidR="0038027A">
              <w:rPr>
                <w:noProof/>
                <w:webHidden/>
              </w:rPr>
              <w:instrText xml:space="preserve"> PAGEREF _Toc78274433 \h </w:instrText>
            </w:r>
            <w:r w:rsidR="0038027A">
              <w:rPr>
                <w:noProof/>
                <w:webHidden/>
              </w:rPr>
            </w:r>
            <w:r w:rsidR="0038027A">
              <w:rPr>
                <w:noProof/>
                <w:webHidden/>
              </w:rPr>
              <w:fldChar w:fldCharType="separate"/>
            </w:r>
            <w:r w:rsidR="0038027A">
              <w:rPr>
                <w:noProof/>
                <w:webHidden/>
              </w:rPr>
              <w:t>2</w:t>
            </w:r>
            <w:r w:rsidR="0038027A"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34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Вход в личный кабинет.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35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Регистрация.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36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noProof/>
              </w:rPr>
              <w:t>Если войти в «Личный кабинет» не удалось</w:t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66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37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2.3.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noProof/>
              </w:rPr>
              <w:t>Подключение нескольких лицевых счетов</w:t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38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Передача показаний по счетчикам.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39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Оплата без комиссии.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40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Электронные квитанции.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27A" w:rsidRDefault="0038027A">
          <w:pPr>
            <w:pStyle w:val="11"/>
            <w:tabs>
              <w:tab w:val="left" w:pos="440"/>
              <w:tab w:val="right" w:leader="dot" w:pos="10195"/>
            </w:tabs>
            <w:rPr>
              <w:rFonts w:eastAsiaTheme="minorEastAsia"/>
              <w:noProof/>
              <w:lang w:eastAsia="ru-RU"/>
            </w:rPr>
          </w:pPr>
          <w:hyperlink w:anchor="_Toc78274441" w:history="1">
            <w:r w:rsidRPr="009863A3">
              <w:rPr>
                <w:rStyle w:val="ad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9863A3">
              <w:rPr>
                <w:rStyle w:val="ad"/>
                <w:rFonts w:ascii="Times New Roman" w:hAnsi="Times New Roman" w:cs="Times New Roman"/>
                <w:noProof/>
              </w:rPr>
              <w:t>Заявления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_Toc78274441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235" w:rsidRPr="00980A6B" w:rsidRDefault="00066235" w:rsidP="002757D1">
          <w:pPr>
            <w:jc w:val="both"/>
            <w:rPr>
              <w:rFonts w:ascii="Times New Roman" w:hAnsi="Times New Roman" w:cs="Times New Roman"/>
            </w:rPr>
          </w:pPr>
          <w:r w:rsidRPr="00980A6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0C64FF" w:rsidRPr="00980A6B" w:rsidRDefault="000C64FF" w:rsidP="002757D1">
      <w:pPr>
        <w:jc w:val="both"/>
        <w:rPr>
          <w:rFonts w:ascii="Times New Roman" w:hAnsi="Times New Roman" w:cs="Times New Roman"/>
        </w:rPr>
      </w:pPr>
    </w:p>
    <w:p w:rsidR="00066235" w:rsidRPr="00980A6B" w:rsidRDefault="00066235" w:rsidP="002757D1">
      <w:pPr>
        <w:jc w:val="both"/>
        <w:rPr>
          <w:rFonts w:ascii="Times New Roman" w:hAnsi="Times New Roman" w:cs="Times New Roman"/>
        </w:rPr>
      </w:pPr>
    </w:p>
    <w:p w:rsidR="00066235" w:rsidRDefault="00066235" w:rsidP="002757D1">
      <w:pPr>
        <w:jc w:val="both"/>
        <w:rPr>
          <w:rFonts w:ascii="Times New Roman" w:hAnsi="Times New Roman" w:cs="Times New Roman"/>
        </w:rPr>
      </w:pPr>
    </w:p>
    <w:p w:rsidR="001962C9" w:rsidRDefault="001962C9" w:rsidP="002757D1">
      <w:pPr>
        <w:jc w:val="both"/>
        <w:rPr>
          <w:rFonts w:ascii="Times New Roman" w:hAnsi="Times New Roman" w:cs="Times New Roman"/>
        </w:rPr>
      </w:pPr>
    </w:p>
    <w:p w:rsidR="001962C9" w:rsidRDefault="001962C9" w:rsidP="002757D1">
      <w:pPr>
        <w:jc w:val="both"/>
        <w:rPr>
          <w:rFonts w:ascii="Times New Roman" w:hAnsi="Times New Roman" w:cs="Times New Roman"/>
        </w:rPr>
      </w:pPr>
    </w:p>
    <w:p w:rsidR="001962C9" w:rsidRDefault="001962C9" w:rsidP="002757D1">
      <w:pPr>
        <w:jc w:val="both"/>
        <w:rPr>
          <w:rFonts w:ascii="Times New Roman" w:hAnsi="Times New Roman" w:cs="Times New Roman"/>
        </w:rPr>
      </w:pPr>
    </w:p>
    <w:p w:rsidR="001962C9" w:rsidRDefault="001962C9" w:rsidP="002757D1">
      <w:pPr>
        <w:jc w:val="both"/>
        <w:rPr>
          <w:rFonts w:ascii="Times New Roman" w:hAnsi="Times New Roman" w:cs="Times New Roman"/>
        </w:rPr>
      </w:pPr>
    </w:p>
    <w:p w:rsidR="00343E53" w:rsidRDefault="00343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962C9" w:rsidRDefault="001962C9" w:rsidP="002757D1">
      <w:pPr>
        <w:jc w:val="both"/>
        <w:rPr>
          <w:rFonts w:ascii="Times New Roman" w:hAnsi="Times New Roman" w:cs="Times New Roman"/>
        </w:rPr>
      </w:pPr>
    </w:p>
    <w:p w:rsidR="00B41825" w:rsidRPr="009201F4" w:rsidRDefault="00E86BDB" w:rsidP="00B41825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" w:name="_Toc409770960"/>
      <w:bookmarkStart w:id="2" w:name="_Toc409788847"/>
      <w:bookmarkStart w:id="3" w:name="_Toc78274433"/>
      <w:r>
        <w:rPr>
          <w:rFonts w:ascii="Times New Roman" w:hAnsi="Times New Roman" w:cs="Times New Roman"/>
        </w:rPr>
        <w:t>Общая информация</w:t>
      </w:r>
      <w:bookmarkEnd w:id="3"/>
    </w:p>
    <w:p w:rsidR="005D37D2" w:rsidRDefault="005D37D2" w:rsidP="005D37D2">
      <w:pPr>
        <w:pStyle w:val="ab"/>
        <w:ind w:left="786"/>
        <w:rPr>
          <w:rFonts w:ascii="Times New Roman" w:hAnsi="Times New Roman" w:cs="Times New Roman"/>
          <w:sz w:val="28"/>
        </w:rPr>
      </w:pPr>
      <w:bookmarkStart w:id="4" w:name="_Toc436656905"/>
      <w:bookmarkEnd w:id="1"/>
      <w:bookmarkEnd w:id="2"/>
      <w:r w:rsidRPr="005D37D2">
        <w:rPr>
          <w:rFonts w:ascii="Times New Roman" w:hAnsi="Times New Roman" w:cs="Times New Roman"/>
          <w:sz w:val="28"/>
        </w:rPr>
        <w:t xml:space="preserve">Позволяет </w:t>
      </w:r>
      <w:r w:rsidRPr="005D37D2">
        <w:rPr>
          <w:rFonts w:ascii="Times New Roman" w:hAnsi="Times New Roman" w:cs="Times New Roman"/>
          <w:b/>
          <w:sz w:val="28"/>
        </w:rPr>
        <w:t>платить</w:t>
      </w:r>
      <w:r w:rsidRPr="005D37D2">
        <w:rPr>
          <w:rFonts w:ascii="Times New Roman" w:hAnsi="Times New Roman" w:cs="Times New Roman"/>
          <w:sz w:val="28"/>
        </w:rPr>
        <w:t xml:space="preserve"> за услуги энергоснабжения </w:t>
      </w:r>
      <w:r w:rsidRPr="005D37D2">
        <w:rPr>
          <w:rFonts w:ascii="Times New Roman" w:hAnsi="Times New Roman" w:cs="Times New Roman"/>
          <w:b/>
          <w:sz w:val="28"/>
        </w:rPr>
        <w:t>без комиссии</w:t>
      </w:r>
      <w:r w:rsidRPr="005D37D2">
        <w:rPr>
          <w:rFonts w:ascii="Times New Roman" w:hAnsi="Times New Roman" w:cs="Times New Roman"/>
          <w:sz w:val="28"/>
        </w:rPr>
        <w:t xml:space="preserve">, передавать показания счетчиков, контролировать свои лицевые счета. </w:t>
      </w:r>
      <w:r w:rsidRPr="005D37D2">
        <w:rPr>
          <w:rFonts w:ascii="Times New Roman" w:hAnsi="Times New Roman" w:cs="Times New Roman"/>
          <w:sz w:val="28"/>
        </w:rPr>
        <w:br/>
        <w:t xml:space="preserve">В «Личном кабинете» абоненты могут отслеживать платежи, видеть суммы задолженности или переплаты, историю из десяти последних начислений по электро- и </w:t>
      </w:r>
      <w:proofErr w:type="spellStart"/>
      <w:r w:rsidRPr="005D37D2">
        <w:rPr>
          <w:rFonts w:ascii="Times New Roman" w:hAnsi="Times New Roman" w:cs="Times New Roman"/>
          <w:sz w:val="28"/>
        </w:rPr>
        <w:t>теплоэнергии</w:t>
      </w:r>
      <w:proofErr w:type="spellEnd"/>
      <w:r w:rsidRPr="005D37D2">
        <w:rPr>
          <w:rFonts w:ascii="Times New Roman" w:hAnsi="Times New Roman" w:cs="Times New Roman"/>
          <w:sz w:val="28"/>
        </w:rPr>
        <w:t>, а также десяти последних переданных показаний приборов учета. Через «Личный кабинет» можно заказать получение квитанций на электронную почту, направить заявки на ввод в эксплуатацию прибора учета или на снятие контрольных показаний счетчика. К «Личному кабинету» можно привязать несколько лицевых счетов.</w:t>
      </w:r>
    </w:p>
    <w:p w:rsidR="00062CAD" w:rsidRPr="005D37D2" w:rsidRDefault="00062CAD" w:rsidP="005D37D2">
      <w:pPr>
        <w:pStyle w:val="ab"/>
        <w:ind w:left="786"/>
        <w:rPr>
          <w:rFonts w:ascii="Times New Roman" w:hAnsi="Times New Roman" w:cs="Times New Roman"/>
          <w:sz w:val="28"/>
        </w:rPr>
      </w:pPr>
    </w:p>
    <w:p w:rsidR="00B41825" w:rsidRDefault="00D71663" w:rsidP="0066455C">
      <w:pPr>
        <w:pStyle w:val="1"/>
        <w:numPr>
          <w:ilvl w:val="0"/>
          <w:numId w:val="22"/>
        </w:numPr>
        <w:tabs>
          <w:tab w:val="left" w:pos="0"/>
        </w:tabs>
        <w:spacing w:line="360" w:lineRule="auto"/>
        <w:ind w:left="426" w:hanging="11"/>
        <w:jc w:val="both"/>
        <w:rPr>
          <w:rFonts w:ascii="Times New Roman" w:hAnsi="Times New Roman" w:cs="Times New Roman"/>
        </w:rPr>
      </w:pPr>
      <w:bookmarkStart w:id="5" w:name="_Toc78274434"/>
      <w:r>
        <w:rPr>
          <w:rFonts w:ascii="Times New Roman" w:hAnsi="Times New Roman" w:cs="Times New Roman"/>
        </w:rPr>
        <w:t>Вход в личный кабинет</w:t>
      </w:r>
      <w:r w:rsidR="00B41825" w:rsidRPr="009201F4">
        <w:rPr>
          <w:rFonts w:ascii="Times New Roman" w:hAnsi="Times New Roman" w:cs="Times New Roman"/>
        </w:rPr>
        <w:t>.</w:t>
      </w:r>
      <w:bookmarkEnd w:id="4"/>
      <w:bookmarkEnd w:id="5"/>
    </w:p>
    <w:p w:rsidR="00062CAD" w:rsidRPr="00D74797" w:rsidRDefault="00062CAD" w:rsidP="00062CAD">
      <w:pPr>
        <w:ind w:left="851"/>
        <w:rPr>
          <w:rFonts w:ascii="Times New Roman" w:hAnsi="Times New Roman" w:cs="Times New Roman"/>
          <w:sz w:val="28"/>
          <w:szCs w:val="28"/>
        </w:rPr>
      </w:pPr>
      <w:r w:rsidRPr="00062CAD">
        <w:rPr>
          <w:rFonts w:ascii="Times New Roman" w:hAnsi="Times New Roman" w:cs="Times New Roman"/>
          <w:sz w:val="28"/>
          <w:szCs w:val="28"/>
        </w:rPr>
        <w:t>На главной странице</w:t>
      </w:r>
      <w:r w:rsidR="00D74797"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062CAD">
        <w:rPr>
          <w:rFonts w:ascii="Times New Roman" w:hAnsi="Times New Roman" w:cs="Times New Roman"/>
          <w:sz w:val="28"/>
          <w:szCs w:val="28"/>
        </w:rPr>
        <w:t xml:space="preserve"> сайта </w:t>
      </w:r>
      <w:hyperlink r:id="rId9" w:history="1">
        <w:r w:rsidRPr="00062C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2C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2C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energosbyt</w:t>
        </w:r>
        <w:proofErr w:type="spellEnd"/>
        <w:r w:rsidRPr="00062CA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2CA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62CAD">
        <w:rPr>
          <w:rFonts w:ascii="Times New Roman" w:hAnsi="Times New Roman" w:cs="Times New Roman"/>
          <w:sz w:val="28"/>
          <w:szCs w:val="28"/>
        </w:rPr>
        <w:t xml:space="preserve"> нажмите на кнопку </w:t>
      </w:r>
      <w:r w:rsidRPr="00062CAD">
        <w:rPr>
          <w:rFonts w:ascii="Times New Roman" w:hAnsi="Times New Roman" w:cs="Times New Roman"/>
          <w:b/>
          <w:sz w:val="28"/>
          <w:szCs w:val="28"/>
        </w:rPr>
        <w:t>«Войти»</w:t>
      </w:r>
      <w:r w:rsidR="00D74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4797" w:rsidRDefault="00062CAD" w:rsidP="005C55A1">
      <w:pPr>
        <w:keepNext/>
        <w:ind w:left="426"/>
        <w:jc w:val="center"/>
      </w:pPr>
      <w:r w:rsidRPr="00062C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01" cy="3431969"/>
            <wp:effectExtent l="0" t="0" r="635" b="0"/>
            <wp:docPr id="2" name="Рисунок 2" descr="C:\Users\Kondrashev_PA\Desktop\Инструкции Л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shev_PA\Desktop\Инструкции Лк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2" cy="34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AD" w:rsidRPr="00062CAD" w:rsidRDefault="00D74797" w:rsidP="00D7479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1</w:t>
      </w:r>
      <w:r>
        <w:fldChar w:fldCharType="end"/>
      </w:r>
      <w:r>
        <w:rPr>
          <w:noProof/>
        </w:rPr>
        <w:t xml:space="preserve"> Главная страница</w:t>
      </w:r>
    </w:p>
    <w:p w:rsidR="00062CAD" w:rsidRPr="00062CAD" w:rsidRDefault="00062CAD" w:rsidP="00062CAD">
      <w:pPr>
        <w:ind w:left="851"/>
        <w:rPr>
          <w:rFonts w:ascii="Times New Roman" w:hAnsi="Times New Roman" w:cs="Times New Roman"/>
          <w:sz w:val="28"/>
          <w:szCs w:val="28"/>
        </w:rPr>
      </w:pPr>
      <w:r w:rsidRPr="00062CAD">
        <w:rPr>
          <w:rFonts w:ascii="Times New Roman" w:hAnsi="Times New Roman" w:cs="Times New Roman"/>
          <w:sz w:val="28"/>
          <w:szCs w:val="28"/>
        </w:rPr>
        <w:t xml:space="preserve">Выберите интересующий вас раздел </w:t>
      </w:r>
      <w:r w:rsidRPr="00062CAD">
        <w:rPr>
          <w:rFonts w:ascii="Times New Roman" w:hAnsi="Times New Roman" w:cs="Times New Roman"/>
          <w:b/>
          <w:sz w:val="28"/>
          <w:szCs w:val="28"/>
        </w:rPr>
        <w:t xml:space="preserve">«Физические лица»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062CAD">
        <w:rPr>
          <w:rFonts w:ascii="Times New Roman" w:hAnsi="Times New Roman" w:cs="Times New Roman"/>
          <w:sz w:val="28"/>
          <w:szCs w:val="28"/>
        </w:rPr>
        <w:t xml:space="preserve"> </w:t>
      </w:r>
      <w:r w:rsidRPr="00062CAD">
        <w:rPr>
          <w:rFonts w:ascii="Times New Roman" w:hAnsi="Times New Roman" w:cs="Times New Roman"/>
          <w:b/>
          <w:sz w:val="28"/>
          <w:szCs w:val="28"/>
        </w:rPr>
        <w:t>«Юридические лица»</w:t>
      </w:r>
      <w:r w:rsidR="00A0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387" w:rsidRPr="00A01387">
        <w:rPr>
          <w:rFonts w:ascii="Times New Roman" w:hAnsi="Times New Roman" w:cs="Times New Roman"/>
          <w:sz w:val="28"/>
          <w:szCs w:val="28"/>
        </w:rPr>
        <w:t>(</w:t>
      </w:r>
      <w:r w:rsidR="00A01387">
        <w:rPr>
          <w:rFonts w:ascii="Times New Roman" w:hAnsi="Times New Roman" w:cs="Times New Roman"/>
          <w:sz w:val="28"/>
          <w:szCs w:val="28"/>
        </w:rPr>
        <w:t>рис. 2</w:t>
      </w:r>
      <w:r w:rsidR="00A01387" w:rsidRPr="00A01387">
        <w:rPr>
          <w:rFonts w:ascii="Times New Roman" w:hAnsi="Times New Roman" w:cs="Times New Roman"/>
          <w:sz w:val="28"/>
          <w:szCs w:val="28"/>
        </w:rPr>
        <w:t>)</w:t>
      </w:r>
    </w:p>
    <w:p w:rsidR="00A01387" w:rsidRDefault="00062CAD" w:rsidP="005C55A1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07585" cy="1562100"/>
            <wp:effectExtent l="0" t="0" r="0" b="0"/>
            <wp:docPr id="6" name="Рисунок 6" descr="C:\Users\Kondrashev_PA\Desktop\Инструкции Л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shev_PA\Desktop\Инструкции Лк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AD" w:rsidRPr="00062CAD" w:rsidRDefault="00A01387" w:rsidP="00A01387">
      <w:pPr>
        <w:pStyle w:val="af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2</w:t>
      </w:r>
      <w:r>
        <w:fldChar w:fldCharType="end"/>
      </w:r>
    </w:p>
    <w:p w:rsidR="00A91876" w:rsidRPr="009201F4" w:rsidRDefault="00D71663" w:rsidP="00A91876">
      <w:pPr>
        <w:pStyle w:val="1"/>
        <w:numPr>
          <w:ilvl w:val="1"/>
          <w:numId w:val="22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bookmarkStart w:id="6" w:name="_Toc78274435"/>
      <w:r>
        <w:rPr>
          <w:rFonts w:ascii="Times New Roman" w:hAnsi="Times New Roman" w:cs="Times New Roman"/>
        </w:rPr>
        <w:t>Регистрация</w:t>
      </w:r>
      <w:r w:rsidR="00A91876" w:rsidRPr="009201F4">
        <w:rPr>
          <w:rFonts w:ascii="Times New Roman" w:hAnsi="Times New Roman" w:cs="Times New Roman"/>
        </w:rPr>
        <w:t>.</w:t>
      </w:r>
      <w:bookmarkEnd w:id="6"/>
    </w:p>
    <w:p w:rsidR="00A01387" w:rsidRDefault="00D74797" w:rsidP="005C55A1">
      <w:pPr>
        <w:keepNext/>
        <w:ind w:left="426"/>
        <w:jc w:val="center"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99635" cy="2695378"/>
            <wp:effectExtent l="0" t="0" r="5715" b="0"/>
            <wp:docPr id="7" name="Рисунок 7" descr="C:\Users\Kondrashev_PA\Desktop\Инструкции Л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drashev_PA\Desktop\Инструкции Лк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011" cy="27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97" w:rsidRDefault="00A01387" w:rsidP="00A01387">
      <w:pPr>
        <w:pStyle w:val="af"/>
        <w:jc w:val="center"/>
        <w:rPr>
          <w:rFonts w:ascii="Times New Roman" w:hAnsi="Times New Roman" w:cs="Times New Roman"/>
          <w:sz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3</w:t>
      </w:r>
      <w:r>
        <w:fldChar w:fldCharType="end"/>
      </w:r>
      <w:r>
        <w:t xml:space="preserve"> Страница авторизации</w:t>
      </w:r>
    </w:p>
    <w:p w:rsidR="0066455C" w:rsidRPr="00142EB3" w:rsidRDefault="00D74797" w:rsidP="0066455C">
      <w:pPr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первом</w:t>
      </w:r>
      <w:r w:rsidR="0066455C" w:rsidRPr="00142EB3">
        <w:rPr>
          <w:rFonts w:ascii="Times New Roman" w:hAnsi="Times New Roman" w:cs="Times New Roman"/>
          <w:sz w:val="28"/>
        </w:rPr>
        <w:t xml:space="preserve"> вход</w:t>
      </w:r>
      <w:r>
        <w:rPr>
          <w:rFonts w:ascii="Times New Roman" w:hAnsi="Times New Roman" w:cs="Times New Roman"/>
          <w:sz w:val="28"/>
        </w:rPr>
        <w:t>е</w:t>
      </w:r>
      <w:r w:rsidR="0066455C" w:rsidRPr="00142EB3">
        <w:rPr>
          <w:rFonts w:ascii="Times New Roman" w:hAnsi="Times New Roman" w:cs="Times New Roman"/>
          <w:sz w:val="28"/>
        </w:rPr>
        <w:t xml:space="preserve"> в «Личный кабинет» необходимо на странице авторизации</w:t>
      </w:r>
      <w:r w:rsidR="00A01387">
        <w:rPr>
          <w:rFonts w:ascii="Times New Roman" w:hAnsi="Times New Roman" w:cs="Times New Roman"/>
          <w:sz w:val="28"/>
        </w:rPr>
        <w:t xml:space="preserve"> (рис. 3)</w:t>
      </w:r>
      <w:r w:rsidR="0066455C" w:rsidRPr="00142EB3">
        <w:rPr>
          <w:rFonts w:ascii="Times New Roman" w:hAnsi="Times New Roman" w:cs="Times New Roman"/>
          <w:sz w:val="28"/>
        </w:rPr>
        <w:t xml:space="preserve"> </w:t>
      </w:r>
      <w:hyperlink r:id="rId13" w:history="1">
        <w:r w:rsidR="0066455C" w:rsidRPr="00142EB3">
          <w:rPr>
            <w:rStyle w:val="ad"/>
            <w:rFonts w:ascii="Times New Roman" w:hAnsi="Times New Roman" w:cs="Times New Roman"/>
            <w:sz w:val="28"/>
          </w:rPr>
          <w:t>https://energosbyt.ru/kabinet/</w:t>
        </w:r>
      </w:hyperlink>
      <w:r w:rsidR="0066455C" w:rsidRPr="00142EB3">
        <w:rPr>
          <w:rFonts w:ascii="Times New Roman" w:hAnsi="Times New Roman" w:cs="Times New Roman"/>
          <w:sz w:val="28"/>
        </w:rPr>
        <w:t>:</w:t>
      </w:r>
    </w:p>
    <w:p w:rsidR="0066455C" w:rsidRPr="00142EB3" w:rsidRDefault="0066455C" w:rsidP="0066455C">
      <w:pPr>
        <w:pStyle w:val="ab"/>
        <w:numPr>
          <w:ilvl w:val="0"/>
          <w:numId w:val="36"/>
        </w:numPr>
        <w:ind w:left="851" w:firstLine="0"/>
        <w:rPr>
          <w:rFonts w:ascii="Times New Roman" w:hAnsi="Times New Roman" w:cs="Times New Roman"/>
          <w:sz w:val="28"/>
        </w:rPr>
      </w:pPr>
      <w:r w:rsidRPr="00142EB3">
        <w:rPr>
          <w:rFonts w:ascii="Times New Roman" w:hAnsi="Times New Roman" w:cs="Times New Roman"/>
          <w:sz w:val="28"/>
        </w:rPr>
        <w:t>В поле «Логин» - ввести номер лицевого счета</w:t>
      </w:r>
    </w:p>
    <w:p w:rsidR="0066455C" w:rsidRPr="00142EB3" w:rsidRDefault="0066455C" w:rsidP="0066455C">
      <w:pPr>
        <w:pStyle w:val="ab"/>
        <w:numPr>
          <w:ilvl w:val="0"/>
          <w:numId w:val="36"/>
        </w:numPr>
        <w:ind w:left="851" w:firstLine="0"/>
        <w:rPr>
          <w:rFonts w:ascii="Times New Roman" w:hAnsi="Times New Roman" w:cs="Times New Roman"/>
          <w:sz w:val="28"/>
        </w:rPr>
      </w:pPr>
      <w:r w:rsidRPr="00142EB3">
        <w:rPr>
          <w:rFonts w:ascii="Times New Roman" w:hAnsi="Times New Roman" w:cs="Times New Roman"/>
          <w:sz w:val="28"/>
        </w:rPr>
        <w:t xml:space="preserve">В поле «Пароль» - номер единого лицевого счета на Русской раскладке </w:t>
      </w:r>
      <w:r w:rsidRPr="00D74797">
        <w:rPr>
          <w:rFonts w:ascii="Times New Roman" w:hAnsi="Times New Roman" w:cs="Times New Roman"/>
          <w:b/>
          <w:sz w:val="28"/>
        </w:rPr>
        <w:t>ЗАГЛАВНЫМИ</w:t>
      </w:r>
      <w:r w:rsidRPr="00142EB3">
        <w:rPr>
          <w:rFonts w:ascii="Times New Roman" w:hAnsi="Times New Roman" w:cs="Times New Roman"/>
          <w:sz w:val="28"/>
        </w:rPr>
        <w:t xml:space="preserve"> буквами</w:t>
      </w:r>
    </w:p>
    <w:p w:rsidR="00A01387" w:rsidRDefault="0066455C" w:rsidP="00A01387">
      <w:pPr>
        <w:keepNext/>
        <w:ind w:left="2268"/>
      </w:pPr>
      <w:r w:rsidRPr="00D000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AB935C" wp14:editId="4D40FA27">
            <wp:extent cx="3464417" cy="1732210"/>
            <wp:effectExtent l="0" t="0" r="3175" b="1905"/>
            <wp:docPr id="1" name="Рисунок 1" descr="https://energosbyt.ru/upload/medialibrary/ca3/ca37609539f83d3c009565c9fec429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ergosbyt.ru/upload/medialibrary/ca3/ca37609539f83d3c009565c9fec429d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399" cy="17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55C" w:rsidRDefault="00A01387" w:rsidP="00A01387">
      <w:pPr>
        <w:pStyle w:val="af"/>
        <w:ind w:left="3540" w:firstLine="708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4</w:t>
      </w:r>
      <w:r>
        <w:fldChar w:fldCharType="end"/>
      </w:r>
      <w:r>
        <w:rPr>
          <w:noProof/>
        </w:rPr>
        <w:t xml:space="preserve"> Образец квитанции</w:t>
      </w:r>
    </w:p>
    <w:p w:rsidR="0066455C" w:rsidRDefault="0066455C" w:rsidP="00D74797">
      <w:pPr>
        <w:pStyle w:val="af"/>
        <w:ind w:left="4391"/>
        <w:rPr>
          <w:rFonts w:ascii="Times New Roman" w:hAnsi="Times New Roman" w:cs="Times New Roman"/>
        </w:rPr>
      </w:pPr>
      <w:r w:rsidRPr="008505ED">
        <w:lastRenderedPageBreak/>
        <w:t>Образец квитанции</w:t>
      </w:r>
    </w:p>
    <w:p w:rsidR="0066455C" w:rsidRDefault="0066455C" w:rsidP="0066455C">
      <w:pPr>
        <w:ind w:left="851"/>
        <w:rPr>
          <w:rFonts w:ascii="Times New Roman" w:hAnsi="Times New Roman" w:cs="Times New Roman"/>
          <w:sz w:val="28"/>
        </w:rPr>
      </w:pPr>
      <w:r w:rsidRPr="00142EB3">
        <w:rPr>
          <w:rFonts w:ascii="Times New Roman" w:hAnsi="Times New Roman" w:cs="Times New Roman"/>
          <w:sz w:val="28"/>
        </w:rPr>
        <w:t xml:space="preserve">После первого входа, в «Личном кабинете» рекомендуем сменить первоначальный пароль. Для этого необходимо использовать кнопку </w:t>
      </w:r>
      <w:r w:rsidR="00A01387" w:rsidRPr="00A01387">
        <w:rPr>
          <w:rFonts w:ascii="Times New Roman" w:hAnsi="Times New Roman" w:cs="Times New Roman"/>
          <w:b/>
          <w:sz w:val="28"/>
        </w:rPr>
        <w:t>«Н</w:t>
      </w:r>
      <w:r w:rsidRPr="00A01387">
        <w:rPr>
          <w:rFonts w:ascii="Times New Roman" w:hAnsi="Times New Roman" w:cs="Times New Roman"/>
          <w:b/>
          <w:sz w:val="28"/>
        </w:rPr>
        <w:t>астройки</w:t>
      </w:r>
      <w:r w:rsidR="00A01387" w:rsidRPr="00A01387">
        <w:rPr>
          <w:rFonts w:ascii="Times New Roman" w:hAnsi="Times New Roman" w:cs="Times New Roman"/>
          <w:b/>
          <w:sz w:val="28"/>
        </w:rPr>
        <w:t>»</w:t>
      </w:r>
      <w:r w:rsidR="00A01387">
        <w:rPr>
          <w:rFonts w:ascii="Times New Roman" w:hAnsi="Times New Roman" w:cs="Times New Roman"/>
          <w:sz w:val="28"/>
        </w:rPr>
        <w:t xml:space="preserve"> (рис. 5)</w:t>
      </w:r>
      <w:r w:rsidRPr="00142EB3">
        <w:rPr>
          <w:rFonts w:ascii="Times New Roman" w:hAnsi="Times New Roman" w:cs="Times New Roman"/>
          <w:sz w:val="28"/>
        </w:rPr>
        <w:t xml:space="preserve"> в правом верхнем углу окна с общей информацией о потребителе.</w:t>
      </w:r>
    </w:p>
    <w:p w:rsidR="00A01387" w:rsidRDefault="0066455C" w:rsidP="005C55A1">
      <w:pPr>
        <w:keepNext/>
        <w:ind w:left="284"/>
        <w:jc w:val="center"/>
      </w:pPr>
      <w:r>
        <w:rPr>
          <w:noProof/>
          <w:lang w:eastAsia="ru-RU"/>
        </w:rPr>
        <w:drawing>
          <wp:inline distT="0" distB="0" distL="0" distR="0" wp14:anchorId="50C98551" wp14:editId="5E0C602C">
            <wp:extent cx="3146606" cy="168713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6606" cy="168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5C" w:rsidRDefault="00A01387" w:rsidP="00A01387">
      <w:pPr>
        <w:pStyle w:val="af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5</w:t>
      </w:r>
      <w:r>
        <w:fldChar w:fldCharType="end"/>
      </w:r>
      <w:r>
        <w:t xml:space="preserve"> Кнопка настройки</w:t>
      </w:r>
    </w:p>
    <w:p w:rsidR="003B1E36" w:rsidRPr="003B1E36" w:rsidRDefault="003B1E36" w:rsidP="003B1E36"/>
    <w:p w:rsidR="0066455C" w:rsidRPr="009201F4" w:rsidRDefault="0066455C" w:rsidP="0066455C">
      <w:pPr>
        <w:pStyle w:val="1"/>
        <w:numPr>
          <w:ilvl w:val="1"/>
          <w:numId w:val="22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bookmarkStart w:id="7" w:name="_Toc78274436"/>
      <w:r w:rsidRPr="00D000A0">
        <w:t>Если войти в «Личный кабинет» не удалось</w:t>
      </w:r>
      <w:r w:rsidRPr="009201F4">
        <w:rPr>
          <w:rFonts w:ascii="Times New Roman" w:hAnsi="Times New Roman" w:cs="Times New Roman"/>
        </w:rPr>
        <w:t>.</w:t>
      </w:r>
      <w:bookmarkEnd w:id="7"/>
    </w:p>
    <w:p w:rsidR="00EA1910" w:rsidRPr="00EA1910" w:rsidRDefault="00EA1910" w:rsidP="00EA191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A1910">
        <w:rPr>
          <w:rFonts w:ascii="Times New Roman" w:hAnsi="Times New Roman" w:cs="Times New Roman"/>
          <w:sz w:val="28"/>
          <w:szCs w:val="28"/>
        </w:rPr>
        <w:t xml:space="preserve">Нажмите на кнопку </w:t>
      </w:r>
      <w:r w:rsidR="00A01387">
        <w:rPr>
          <w:rFonts w:ascii="Times New Roman" w:hAnsi="Times New Roman" w:cs="Times New Roman"/>
          <w:sz w:val="28"/>
          <w:szCs w:val="28"/>
        </w:rPr>
        <w:t>«</w:t>
      </w:r>
      <w:r w:rsidRPr="00A01387">
        <w:rPr>
          <w:rFonts w:ascii="Times New Roman" w:hAnsi="Times New Roman" w:cs="Times New Roman"/>
          <w:b/>
          <w:sz w:val="28"/>
          <w:szCs w:val="28"/>
        </w:rPr>
        <w:t>Не получилось войти</w:t>
      </w:r>
      <w:r w:rsidR="00A01387">
        <w:rPr>
          <w:rFonts w:ascii="Times New Roman" w:hAnsi="Times New Roman" w:cs="Times New Roman"/>
          <w:sz w:val="28"/>
          <w:szCs w:val="28"/>
        </w:rPr>
        <w:t>» (рис. 6)</w:t>
      </w:r>
      <w:r w:rsidRPr="00EA1910">
        <w:rPr>
          <w:rFonts w:ascii="Times New Roman" w:hAnsi="Times New Roman" w:cs="Times New Roman"/>
          <w:sz w:val="28"/>
          <w:szCs w:val="28"/>
        </w:rPr>
        <w:t>, заполните и отправьте форму запроса.</w:t>
      </w:r>
      <w:r w:rsidR="00A01387">
        <w:rPr>
          <w:rFonts w:ascii="Times New Roman" w:hAnsi="Times New Roman" w:cs="Times New Roman"/>
          <w:sz w:val="28"/>
          <w:szCs w:val="28"/>
        </w:rPr>
        <w:t xml:space="preserve"> Регистрация пользователя происходит </w:t>
      </w:r>
      <w:r w:rsidR="00A01387" w:rsidRPr="00677D0A">
        <w:rPr>
          <w:rFonts w:ascii="Times New Roman" w:hAnsi="Times New Roman" w:cs="Times New Roman"/>
          <w:b/>
          <w:sz w:val="28"/>
          <w:szCs w:val="28"/>
        </w:rPr>
        <w:t>в течение 72 часов</w:t>
      </w:r>
      <w:r w:rsidR="00A01387">
        <w:rPr>
          <w:rFonts w:ascii="Times New Roman" w:hAnsi="Times New Roman" w:cs="Times New Roman"/>
          <w:sz w:val="28"/>
          <w:szCs w:val="28"/>
        </w:rPr>
        <w:t xml:space="preserve"> с момента формирования заявки. </w:t>
      </w:r>
      <w:r w:rsidR="00677D0A">
        <w:rPr>
          <w:rFonts w:ascii="Times New Roman" w:hAnsi="Times New Roman" w:cs="Times New Roman"/>
          <w:sz w:val="28"/>
          <w:szCs w:val="28"/>
        </w:rPr>
        <w:t xml:space="preserve">По результатам регистрации вам придет смс оповещение содержащие </w:t>
      </w:r>
      <w:r w:rsidR="00677D0A" w:rsidRPr="00677D0A">
        <w:rPr>
          <w:rFonts w:ascii="Times New Roman" w:hAnsi="Times New Roman" w:cs="Times New Roman"/>
          <w:b/>
          <w:sz w:val="28"/>
          <w:szCs w:val="28"/>
        </w:rPr>
        <w:t>логин</w:t>
      </w:r>
      <w:r w:rsidR="00677D0A">
        <w:rPr>
          <w:rFonts w:ascii="Times New Roman" w:hAnsi="Times New Roman" w:cs="Times New Roman"/>
          <w:sz w:val="28"/>
          <w:szCs w:val="28"/>
        </w:rPr>
        <w:t xml:space="preserve"> и </w:t>
      </w:r>
      <w:r w:rsidR="00677D0A" w:rsidRPr="00677D0A">
        <w:rPr>
          <w:rFonts w:ascii="Times New Roman" w:hAnsi="Times New Roman" w:cs="Times New Roman"/>
          <w:b/>
          <w:sz w:val="28"/>
          <w:szCs w:val="28"/>
        </w:rPr>
        <w:t>пароль</w:t>
      </w:r>
      <w:r w:rsidR="00677D0A">
        <w:rPr>
          <w:rFonts w:ascii="Times New Roman" w:hAnsi="Times New Roman" w:cs="Times New Roman"/>
          <w:sz w:val="28"/>
          <w:szCs w:val="28"/>
        </w:rPr>
        <w:t xml:space="preserve"> для входа.</w:t>
      </w:r>
    </w:p>
    <w:p w:rsidR="00A01387" w:rsidRDefault="00EA1910" w:rsidP="005C55A1">
      <w:pPr>
        <w:keepNext/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3F969201" wp14:editId="0E6C1213">
            <wp:extent cx="5940425" cy="3335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910" w:rsidRDefault="00A01387" w:rsidP="00A0138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6</w:t>
      </w:r>
      <w:r>
        <w:fldChar w:fldCharType="end"/>
      </w:r>
      <w:r>
        <w:t xml:space="preserve"> Кнопка "Не получилось войти"</w:t>
      </w:r>
    </w:p>
    <w:p w:rsidR="006A571B" w:rsidRPr="0066455C" w:rsidRDefault="006A571B" w:rsidP="006A571B">
      <w:pPr>
        <w:ind w:left="851"/>
        <w:jc w:val="center"/>
        <w:rPr>
          <w:rFonts w:ascii="Times New Roman" w:hAnsi="Times New Roman" w:cs="Times New Roman"/>
          <w:sz w:val="28"/>
        </w:rPr>
      </w:pPr>
    </w:p>
    <w:p w:rsidR="006A571B" w:rsidRPr="009201F4" w:rsidRDefault="00A01387" w:rsidP="006A571B">
      <w:pPr>
        <w:pStyle w:val="1"/>
        <w:numPr>
          <w:ilvl w:val="1"/>
          <w:numId w:val="22"/>
        </w:numPr>
        <w:spacing w:line="360" w:lineRule="auto"/>
        <w:ind w:left="426" w:firstLine="1"/>
        <w:jc w:val="both"/>
        <w:rPr>
          <w:rFonts w:ascii="Times New Roman" w:hAnsi="Times New Roman" w:cs="Times New Roman"/>
        </w:rPr>
      </w:pPr>
      <w:bookmarkStart w:id="8" w:name="_Toc78274437"/>
      <w:r>
        <w:t>Подключение нескольких лицевых счетов</w:t>
      </w:r>
      <w:r w:rsidR="006A571B" w:rsidRPr="009201F4">
        <w:rPr>
          <w:rFonts w:ascii="Times New Roman" w:hAnsi="Times New Roman" w:cs="Times New Roman"/>
        </w:rPr>
        <w:t>.</w:t>
      </w:r>
      <w:bookmarkEnd w:id="8"/>
    </w:p>
    <w:p w:rsidR="00C67C6C" w:rsidRDefault="00A01387" w:rsidP="00EA1910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подключения </w:t>
      </w:r>
      <w:r w:rsidR="00677D0A">
        <w:rPr>
          <w:rFonts w:ascii="Times New Roman" w:hAnsi="Times New Roman" w:cs="Times New Roman"/>
          <w:sz w:val="28"/>
          <w:szCs w:val="28"/>
        </w:rPr>
        <w:t xml:space="preserve">нескольких лицевых счетов к одному аккаунту, отправьте сообщение на электронную почту </w:t>
      </w:r>
      <w:hyperlink r:id="rId17" w:history="1">
        <w:r w:rsidR="00677D0A" w:rsidRPr="00684770">
          <w:rPr>
            <w:rStyle w:val="ad"/>
            <w:rFonts w:ascii="Times New Roman" w:hAnsi="Times New Roman" w:cs="Times New Roman"/>
            <w:sz w:val="28"/>
            <w:szCs w:val="28"/>
          </w:rPr>
          <w:t>priemnaya@energosbyt.ru</w:t>
        </w:r>
      </w:hyperlink>
      <w:r w:rsidR="00677D0A">
        <w:rPr>
          <w:rFonts w:ascii="Times New Roman" w:hAnsi="Times New Roman" w:cs="Times New Roman"/>
          <w:sz w:val="28"/>
          <w:szCs w:val="28"/>
        </w:rPr>
        <w:t xml:space="preserve"> с указ</w:t>
      </w:r>
      <w:r w:rsidR="00F40BBA">
        <w:rPr>
          <w:rFonts w:ascii="Times New Roman" w:hAnsi="Times New Roman" w:cs="Times New Roman"/>
          <w:sz w:val="28"/>
          <w:szCs w:val="28"/>
        </w:rPr>
        <w:t>анием перечня лицевых счетов, требующих привязки.</w:t>
      </w:r>
      <w:r w:rsidR="00677D0A">
        <w:rPr>
          <w:rFonts w:ascii="Times New Roman" w:hAnsi="Times New Roman" w:cs="Times New Roman"/>
          <w:sz w:val="28"/>
          <w:szCs w:val="28"/>
        </w:rPr>
        <w:t xml:space="preserve"> </w:t>
      </w:r>
      <w:r w:rsidR="00F40BBA">
        <w:rPr>
          <w:rFonts w:ascii="Times New Roman" w:hAnsi="Times New Roman" w:cs="Times New Roman"/>
          <w:sz w:val="28"/>
          <w:szCs w:val="28"/>
        </w:rPr>
        <w:t>А так</w:t>
      </w:r>
      <w:r w:rsidR="00677D0A">
        <w:rPr>
          <w:rFonts w:ascii="Times New Roman" w:hAnsi="Times New Roman" w:cs="Times New Roman"/>
          <w:sz w:val="28"/>
          <w:szCs w:val="28"/>
        </w:rPr>
        <w:t>же логина к которому требуется привязать счета</w:t>
      </w:r>
      <w:r w:rsidR="00F40BBA">
        <w:rPr>
          <w:rFonts w:ascii="Times New Roman" w:hAnsi="Times New Roman" w:cs="Times New Roman"/>
          <w:sz w:val="28"/>
          <w:szCs w:val="28"/>
        </w:rPr>
        <w:t xml:space="preserve"> и номер мобильного телефона для отправки уведомления</w:t>
      </w:r>
      <w:r w:rsidR="00677D0A">
        <w:rPr>
          <w:rFonts w:ascii="Times New Roman" w:hAnsi="Times New Roman" w:cs="Times New Roman"/>
          <w:sz w:val="28"/>
          <w:szCs w:val="28"/>
        </w:rPr>
        <w:t>.</w:t>
      </w:r>
      <w:r w:rsidR="00F40BBA">
        <w:rPr>
          <w:rFonts w:ascii="Times New Roman" w:hAnsi="Times New Roman" w:cs="Times New Roman"/>
          <w:sz w:val="28"/>
          <w:szCs w:val="28"/>
        </w:rPr>
        <w:t xml:space="preserve"> Либо воспользуйтесь кнопкой </w:t>
      </w:r>
      <w:r w:rsidR="00F40BBA" w:rsidRPr="00F40BBA">
        <w:rPr>
          <w:rFonts w:ascii="Times New Roman" w:hAnsi="Times New Roman" w:cs="Times New Roman"/>
          <w:b/>
          <w:sz w:val="28"/>
          <w:szCs w:val="28"/>
        </w:rPr>
        <w:t>«Не получилось войти»</w:t>
      </w:r>
      <w:r w:rsidR="00C67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BBA">
        <w:rPr>
          <w:rFonts w:ascii="Times New Roman" w:hAnsi="Times New Roman" w:cs="Times New Roman"/>
          <w:sz w:val="28"/>
          <w:szCs w:val="28"/>
        </w:rPr>
        <w:t xml:space="preserve">(рис.6) заполните форму и в поле </w:t>
      </w:r>
      <w:r w:rsidR="00C67C6C" w:rsidRPr="00C67C6C">
        <w:rPr>
          <w:rFonts w:ascii="Times New Roman" w:hAnsi="Times New Roman" w:cs="Times New Roman"/>
          <w:b/>
          <w:sz w:val="28"/>
          <w:szCs w:val="28"/>
        </w:rPr>
        <w:t>«Сообщение»</w:t>
      </w:r>
      <w:r w:rsidR="00C67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C6C" w:rsidRPr="00C67C6C">
        <w:rPr>
          <w:rFonts w:ascii="Times New Roman" w:hAnsi="Times New Roman" w:cs="Times New Roman"/>
          <w:sz w:val="28"/>
          <w:szCs w:val="28"/>
        </w:rPr>
        <w:t>(рис. 7)</w:t>
      </w:r>
      <w:r w:rsidR="00F40BBA">
        <w:rPr>
          <w:rFonts w:ascii="Times New Roman" w:hAnsi="Times New Roman" w:cs="Times New Roman"/>
          <w:sz w:val="28"/>
          <w:szCs w:val="28"/>
        </w:rPr>
        <w:t xml:space="preserve"> укажите перечень лицевых счетов</w:t>
      </w:r>
      <w:r w:rsidR="00C67C6C">
        <w:rPr>
          <w:rFonts w:ascii="Times New Roman" w:hAnsi="Times New Roman" w:cs="Times New Roman"/>
          <w:sz w:val="28"/>
          <w:szCs w:val="28"/>
        </w:rPr>
        <w:t>,</w:t>
      </w:r>
      <w:r w:rsidR="00F40BBA">
        <w:rPr>
          <w:rFonts w:ascii="Times New Roman" w:hAnsi="Times New Roman" w:cs="Times New Roman"/>
          <w:sz w:val="28"/>
          <w:szCs w:val="28"/>
        </w:rPr>
        <w:t xml:space="preserve"> требующих привязки.</w:t>
      </w:r>
    </w:p>
    <w:p w:rsidR="00C67C6C" w:rsidRDefault="00C67C6C" w:rsidP="005C55A1">
      <w:pPr>
        <w:keepNext/>
        <w:ind w:left="142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2575" cy="3495675"/>
            <wp:effectExtent l="0" t="0" r="2540" b="0"/>
            <wp:docPr id="8" name="Рисунок 8" descr="C:\Users\Kondrashev_PA\Desktop\Инструкции Л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drashev_PA\Desktop\Инструкции Лк\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57" cy="350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6C" w:rsidRDefault="00C67C6C" w:rsidP="005C55A1">
      <w:pPr>
        <w:pStyle w:val="af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7</w:t>
      </w:r>
      <w:r>
        <w:fldChar w:fldCharType="end"/>
      </w:r>
      <w:r>
        <w:t xml:space="preserve"> Форма "Подключение к личному кабинету"</w:t>
      </w:r>
    </w:p>
    <w:p w:rsidR="003B1E36" w:rsidRPr="003B1E36" w:rsidRDefault="003B1E36" w:rsidP="003B1E36"/>
    <w:p w:rsidR="00C67C6C" w:rsidRDefault="00C67C6C" w:rsidP="00C67C6C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_Toc78274438"/>
      <w:r>
        <w:rPr>
          <w:rFonts w:ascii="Times New Roman" w:hAnsi="Times New Roman" w:cs="Times New Roman"/>
        </w:rPr>
        <w:t>Передача показаний</w:t>
      </w:r>
      <w:r w:rsidR="000007CA">
        <w:rPr>
          <w:rFonts w:ascii="Times New Roman" w:hAnsi="Times New Roman" w:cs="Times New Roman"/>
        </w:rPr>
        <w:t xml:space="preserve"> по счетчикам</w:t>
      </w:r>
      <w:r>
        <w:rPr>
          <w:rFonts w:ascii="Times New Roman" w:hAnsi="Times New Roman" w:cs="Times New Roman"/>
        </w:rPr>
        <w:t>.</w:t>
      </w:r>
      <w:bookmarkEnd w:id="9"/>
    </w:p>
    <w:p w:rsidR="000007CA" w:rsidRDefault="000007CA" w:rsidP="003B1E36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3B1E36">
        <w:rPr>
          <w:rFonts w:ascii="Times New Roman" w:hAnsi="Times New Roman" w:cs="Times New Roman"/>
          <w:sz w:val="28"/>
          <w:szCs w:val="28"/>
        </w:rPr>
        <w:t xml:space="preserve">Для передачи показаний по приборам учета через личный кабинет, воспользуйтесь разделом </w:t>
      </w:r>
      <w:r w:rsidRPr="003B1E36">
        <w:rPr>
          <w:rFonts w:ascii="Times New Roman" w:hAnsi="Times New Roman" w:cs="Times New Roman"/>
          <w:b/>
          <w:sz w:val="28"/>
          <w:szCs w:val="28"/>
        </w:rPr>
        <w:t>«Показания»</w:t>
      </w:r>
      <w:r w:rsidR="003B1E36">
        <w:rPr>
          <w:rFonts w:ascii="Times New Roman" w:hAnsi="Times New Roman" w:cs="Times New Roman"/>
          <w:sz w:val="28"/>
          <w:szCs w:val="28"/>
        </w:rPr>
        <w:t xml:space="preserve"> (рис. 8)</w:t>
      </w:r>
      <w:r w:rsidR="003B1E36" w:rsidRPr="003B1E36">
        <w:rPr>
          <w:rFonts w:ascii="Times New Roman" w:hAnsi="Times New Roman" w:cs="Times New Roman"/>
          <w:sz w:val="28"/>
          <w:szCs w:val="28"/>
        </w:rPr>
        <w:t>.</w:t>
      </w:r>
      <w:r w:rsidR="003B1E36">
        <w:rPr>
          <w:rFonts w:ascii="Times New Roman" w:hAnsi="Times New Roman" w:cs="Times New Roman"/>
          <w:sz w:val="28"/>
          <w:szCs w:val="28"/>
        </w:rPr>
        <w:t xml:space="preserve"> Выберите требуемый счетчик, нажмите на кнопку </w:t>
      </w:r>
      <w:r w:rsidR="003B1E36" w:rsidRPr="003B1E36">
        <w:rPr>
          <w:rFonts w:ascii="Times New Roman" w:hAnsi="Times New Roman" w:cs="Times New Roman"/>
          <w:b/>
          <w:sz w:val="28"/>
          <w:szCs w:val="28"/>
        </w:rPr>
        <w:t>«Отправить показания»</w:t>
      </w:r>
      <w:r w:rsidR="00275EEF">
        <w:rPr>
          <w:rFonts w:ascii="Times New Roman" w:hAnsi="Times New Roman" w:cs="Times New Roman"/>
          <w:b/>
          <w:sz w:val="28"/>
          <w:szCs w:val="28"/>
        </w:rPr>
        <w:t>.</w:t>
      </w:r>
    </w:p>
    <w:p w:rsidR="004E3A0B" w:rsidRPr="00523B89" w:rsidRDefault="004E3A0B" w:rsidP="004E3A0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276" w:right="84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ВНИМАНИЕ</w:t>
      </w:r>
      <w:r w:rsidR="00343E53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23B89">
        <w:rPr>
          <w:rFonts w:ascii="Times New Roman" w:hAnsi="Times New Roman" w:cs="Times New Roman"/>
          <w:color w:val="FF0000"/>
          <w:sz w:val="28"/>
          <w:szCs w:val="28"/>
        </w:rPr>
        <w:t>Если к вашему кабинету не привязан прибор учет раздел показания будет недоступен</w:t>
      </w:r>
      <w:r w:rsidR="00343E5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511F0" w:rsidRDefault="00275EEF" w:rsidP="001D62BE">
      <w:pPr>
        <w:keepNext/>
        <w:ind w:left="142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8239" cy="3791604"/>
            <wp:effectExtent l="0" t="0" r="3810" b="0"/>
            <wp:docPr id="9" name="Рисунок 9" descr="C:\Users\Kondrashev_PA\Desktop\Инструкции Л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ndrashev_PA\Desktop\Инструкции Лк\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994" cy="38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EF" w:rsidRDefault="001511F0" w:rsidP="001D62BE">
      <w:pPr>
        <w:pStyle w:val="af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8</w:t>
      </w:r>
      <w:r>
        <w:fldChar w:fldCharType="end"/>
      </w:r>
      <w:r>
        <w:t xml:space="preserve"> Показания</w:t>
      </w:r>
    </w:p>
    <w:p w:rsidR="001511F0" w:rsidRDefault="001511F0" w:rsidP="001511F0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модальном окне заполните поле </w:t>
      </w:r>
      <w:r w:rsidRPr="001511F0">
        <w:rPr>
          <w:rFonts w:ascii="Times New Roman" w:hAnsi="Times New Roman" w:cs="Times New Roman"/>
          <w:b/>
          <w:sz w:val="28"/>
          <w:szCs w:val="28"/>
        </w:rPr>
        <w:t>«Показания прибора учета»</w:t>
      </w:r>
      <w:r>
        <w:rPr>
          <w:rFonts w:ascii="Times New Roman" w:hAnsi="Times New Roman" w:cs="Times New Roman"/>
          <w:sz w:val="28"/>
          <w:szCs w:val="28"/>
        </w:rPr>
        <w:t xml:space="preserve"> (рис. 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F0">
        <w:rPr>
          <w:rFonts w:ascii="Times New Roman" w:hAnsi="Times New Roman" w:cs="Times New Roman"/>
          <w:sz w:val="28"/>
          <w:szCs w:val="28"/>
        </w:rPr>
        <w:t>и нажмите на кнопку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«Отправить».</w:t>
      </w:r>
    </w:p>
    <w:p w:rsidR="001511F0" w:rsidRPr="00523B89" w:rsidRDefault="001511F0" w:rsidP="001D62BE">
      <w:pPr>
        <w:keepNext/>
        <w:ind w:left="284"/>
        <w:jc w:val="center"/>
        <w:rPr>
          <w:color w:val="000000" w:themeColor="text1"/>
        </w:rPr>
      </w:pPr>
      <w:r w:rsidRPr="00523B8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80114" cy="3245252"/>
            <wp:effectExtent l="0" t="0" r="0" b="0"/>
            <wp:docPr id="11" name="Рисунок 11" descr="C:\Users\Kondrashev_PA\Desktop\Инструкции Л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ndrashev_PA\Desktop\Инструкции Лк\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30" cy="328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1F0" w:rsidRDefault="001511F0" w:rsidP="001511F0">
      <w:pPr>
        <w:pStyle w:val="af"/>
        <w:jc w:val="center"/>
        <w:rPr>
          <w:color w:val="000000" w:themeColor="text1"/>
        </w:rPr>
      </w:pPr>
      <w:r w:rsidRPr="00523B89">
        <w:rPr>
          <w:color w:val="000000" w:themeColor="text1"/>
        </w:rPr>
        <w:t xml:space="preserve">Рисунок </w:t>
      </w:r>
      <w:r w:rsidRPr="00523B89">
        <w:rPr>
          <w:color w:val="000000" w:themeColor="text1"/>
        </w:rPr>
        <w:fldChar w:fldCharType="begin"/>
      </w:r>
      <w:r w:rsidRPr="00523B89">
        <w:rPr>
          <w:color w:val="000000" w:themeColor="text1"/>
        </w:rPr>
        <w:instrText xml:space="preserve"> SEQ Рисунок \* ARABIC </w:instrText>
      </w:r>
      <w:r w:rsidRPr="00523B89">
        <w:rPr>
          <w:color w:val="000000" w:themeColor="text1"/>
        </w:rPr>
        <w:fldChar w:fldCharType="separate"/>
      </w:r>
      <w:r w:rsidR="009A505D">
        <w:rPr>
          <w:noProof/>
          <w:color w:val="000000" w:themeColor="text1"/>
        </w:rPr>
        <w:t>9</w:t>
      </w:r>
      <w:r w:rsidRPr="00523B89">
        <w:rPr>
          <w:color w:val="000000" w:themeColor="text1"/>
        </w:rPr>
        <w:fldChar w:fldCharType="end"/>
      </w:r>
      <w:r w:rsidRPr="00523B89">
        <w:rPr>
          <w:color w:val="000000" w:themeColor="text1"/>
        </w:rPr>
        <w:t xml:space="preserve"> Отправка показаний</w:t>
      </w:r>
    </w:p>
    <w:p w:rsidR="004E3A0B" w:rsidRPr="004E3A0B" w:rsidRDefault="004E3A0B" w:rsidP="004E3A0B">
      <w:pPr>
        <w:ind w:left="993"/>
        <w:rPr>
          <w:rFonts w:ascii="Times New Roman" w:hAnsi="Times New Roman" w:cs="Times New Roman"/>
          <w:sz w:val="28"/>
          <w:szCs w:val="28"/>
        </w:rPr>
      </w:pPr>
      <w:r w:rsidRPr="004E3A0B">
        <w:rPr>
          <w:rFonts w:ascii="Times New Roman" w:hAnsi="Times New Roman" w:cs="Times New Roman"/>
          <w:sz w:val="28"/>
          <w:szCs w:val="28"/>
        </w:rPr>
        <w:t>Отправленные данные отобразятся на странице личного кабинета после обработки их оператором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C6C" w:rsidRDefault="00C67C6C" w:rsidP="00C67C6C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0" w:name="_Toc78274439"/>
      <w:r>
        <w:rPr>
          <w:rFonts w:ascii="Times New Roman" w:hAnsi="Times New Roman" w:cs="Times New Roman"/>
        </w:rPr>
        <w:lastRenderedPageBreak/>
        <w:t>Оплата</w:t>
      </w:r>
      <w:r w:rsidR="000007CA">
        <w:rPr>
          <w:rFonts w:ascii="Times New Roman" w:hAnsi="Times New Roman" w:cs="Times New Roman"/>
        </w:rPr>
        <w:t xml:space="preserve"> без </w:t>
      </w:r>
      <w:r w:rsidR="003B1E3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.</w:t>
      </w:r>
      <w:bookmarkEnd w:id="10"/>
    </w:p>
    <w:p w:rsidR="00033151" w:rsidRDefault="00E4407D" w:rsidP="00033151">
      <w:pPr>
        <w:pStyle w:val="ab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33151" w:rsidRPr="00033151">
        <w:rPr>
          <w:rFonts w:ascii="Times New Roman" w:hAnsi="Times New Roman" w:cs="Times New Roman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z w:val="28"/>
          <w:szCs w:val="28"/>
        </w:rPr>
        <w:t>сервис «Л</w:t>
      </w:r>
      <w:r w:rsidR="00033151" w:rsidRPr="00033151">
        <w:rPr>
          <w:rFonts w:ascii="Times New Roman" w:hAnsi="Times New Roman" w:cs="Times New Roman"/>
          <w:sz w:val="28"/>
          <w:szCs w:val="28"/>
        </w:rPr>
        <w:t>ичный кабинет</w:t>
      </w:r>
      <w:r>
        <w:rPr>
          <w:rFonts w:ascii="Times New Roman" w:hAnsi="Times New Roman" w:cs="Times New Roman"/>
          <w:sz w:val="28"/>
          <w:szCs w:val="28"/>
        </w:rPr>
        <w:t>» оплата происходит без дополнительной комиссии банка.</w:t>
      </w:r>
      <w:r w:rsidR="00033151" w:rsidRPr="0003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033151" w:rsidRPr="00033151">
        <w:rPr>
          <w:rFonts w:ascii="Times New Roman" w:hAnsi="Times New Roman" w:cs="Times New Roman"/>
          <w:sz w:val="28"/>
          <w:szCs w:val="28"/>
        </w:rPr>
        <w:t xml:space="preserve">воспользуйтесь разделом </w:t>
      </w:r>
      <w:r w:rsidR="00033151" w:rsidRPr="000331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Платежи</w:t>
      </w:r>
      <w:r w:rsidR="00033151" w:rsidRPr="00033151">
        <w:rPr>
          <w:rFonts w:ascii="Times New Roman" w:hAnsi="Times New Roman" w:cs="Times New Roman"/>
          <w:b/>
          <w:sz w:val="28"/>
          <w:szCs w:val="28"/>
        </w:rPr>
        <w:t>»</w:t>
      </w:r>
      <w:r w:rsidR="00033151" w:rsidRPr="00033151">
        <w:rPr>
          <w:rFonts w:ascii="Times New Roman" w:hAnsi="Times New Roman" w:cs="Times New Roman"/>
          <w:sz w:val="28"/>
          <w:szCs w:val="28"/>
        </w:rPr>
        <w:t xml:space="preserve"> (рис.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33151" w:rsidRPr="0003315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33151" w:rsidRPr="00033151">
        <w:rPr>
          <w:rFonts w:ascii="Times New Roman" w:hAnsi="Times New Roman" w:cs="Times New Roman"/>
          <w:sz w:val="28"/>
          <w:szCs w:val="28"/>
        </w:rPr>
        <w:t xml:space="preserve">ажмите на кнопку </w:t>
      </w:r>
      <w:r w:rsidR="00033151" w:rsidRPr="0003315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Оплатить</w:t>
      </w:r>
      <w:r w:rsidR="00033151" w:rsidRPr="00033151">
        <w:rPr>
          <w:rFonts w:ascii="Times New Roman" w:hAnsi="Times New Roman" w:cs="Times New Roman"/>
          <w:b/>
          <w:sz w:val="28"/>
          <w:szCs w:val="28"/>
        </w:rPr>
        <w:t>».</w:t>
      </w:r>
    </w:p>
    <w:p w:rsidR="0087340E" w:rsidRPr="00033151" w:rsidRDefault="0087340E" w:rsidP="00033151">
      <w:pPr>
        <w:pStyle w:val="ab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7340E" w:rsidRDefault="00E4407D" w:rsidP="0087340E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527698" cy="4405746"/>
            <wp:effectExtent l="0" t="0" r="0" b="0"/>
            <wp:docPr id="12" name="Рисунок 12" descr="C:\Users\Kondrashev_PA\Desktop\Инструкции Л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ndrashev_PA\Desktop\Инструкции Лк\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94" cy="44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51" w:rsidRDefault="0087340E" w:rsidP="0087340E">
      <w:pPr>
        <w:pStyle w:val="af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10</w:t>
      </w:r>
      <w:r>
        <w:fldChar w:fldCharType="end"/>
      </w:r>
      <w:r>
        <w:t xml:space="preserve"> Платежи</w:t>
      </w:r>
    </w:p>
    <w:p w:rsidR="0087340E" w:rsidRDefault="0087340E" w:rsidP="00E4407D">
      <w:pPr>
        <w:jc w:val="center"/>
      </w:pPr>
    </w:p>
    <w:p w:rsidR="00E4407D" w:rsidRDefault="00E4407D" w:rsidP="004E3A0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открывшейся странице проверьте корректность данных и нажмите кнопку </w:t>
      </w:r>
      <w:r w:rsidRPr="00E4407D">
        <w:rPr>
          <w:rFonts w:ascii="Times New Roman" w:hAnsi="Times New Roman" w:cs="Times New Roman"/>
          <w:b/>
          <w:sz w:val="28"/>
          <w:szCs w:val="28"/>
        </w:rPr>
        <w:t>«Оплатить»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 произойдет переход на с</w:t>
      </w:r>
      <w:r w:rsidRPr="00E4407D">
        <w:rPr>
          <w:rFonts w:ascii="Times New Roman" w:hAnsi="Times New Roman" w:cs="Times New Roman"/>
          <w:sz w:val="28"/>
          <w:szCs w:val="28"/>
        </w:rPr>
        <w:t>ервер процессингового центра Сбербанка</w:t>
      </w:r>
      <w:r>
        <w:rPr>
          <w:rFonts w:ascii="Times New Roman" w:hAnsi="Times New Roman" w:cs="Times New Roman"/>
          <w:sz w:val="28"/>
          <w:szCs w:val="28"/>
        </w:rPr>
        <w:t>. Потребуется указать данные платежного средства и следовать дальнейшим инструкциям банка.</w:t>
      </w:r>
    </w:p>
    <w:p w:rsidR="004E3A0B" w:rsidRPr="004E3A0B" w:rsidRDefault="00EF4937" w:rsidP="004E3A0B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</w:t>
      </w:r>
      <w:r w:rsidR="004E3A0B" w:rsidRPr="004E3A0B">
        <w:rPr>
          <w:rFonts w:ascii="Times New Roman" w:hAnsi="Times New Roman" w:cs="Times New Roman"/>
          <w:sz w:val="28"/>
          <w:szCs w:val="28"/>
        </w:rPr>
        <w:t xml:space="preserve"> отобразятся на странице личного кабинета после обработки оператором</w:t>
      </w:r>
      <w:r w:rsidR="004E3A0B">
        <w:rPr>
          <w:rFonts w:ascii="Times New Roman" w:hAnsi="Times New Roman" w:cs="Times New Roman"/>
          <w:sz w:val="28"/>
          <w:szCs w:val="28"/>
        </w:rPr>
        <w:t>.</w:t>
      </w:r>
      <w:r w:rsidR="005B0EF4">
        <w:rPr>
          <w:rFonts w:ascii="Times New Roman" w:hAnsi="Times New Roman" w:cs="Times New Roman"/>
          <w:sz w:val="28"/>
          <w:szCs w:val="28"/>
        </w:rPr>
        <w:t xml:space="preserve"> Всегда сохраняйте электронный чек после оплаты до момента зачисления денежных средств.</w:t>
      </w:r>
    </w:p>
    <w:p w:rsidR="004E3A0B" w:rsidRPr="00E4407D" w:rsidRDefault="004E3A0B" w:rsidP="00E4407D"/>
    <w:p w:rsidR="00C67C6C" w:rsidRDefault="00C67C6C" w:rsidP="00C67C6C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1" w:name="_Toc78274440"/>
      <w:r>
        <w:rPr>
          <w:rFonts w:ascii="Times New Roman" w:hAnsi="Times New Roman" w:cs="Times New Roman"/>
        </w:rPr>
        <w:lastRenderedPageBreak/>
        <w:t>Электронные квитанции.</w:t>
      </w:r>
      <w:bookmarkEnd w:id="11"/>
    </w:p>
    <w:p w:rsidR="00AF10CF" w:rsidRPr="00AF10CF" w:rsidRDefault="00AF10CF" w:rsidP="0087340E">
      <w:pPr>
        <w:ind w:left="851"/>
        <w:rPr>
          <w:rFonts w:ascii="Times New Roman" w:hAnsi="Times New Roman" w:cs="Times New Roman"/>
          <w:sz w:val="28"/>
          <w:szCs w:val="28"/>
        </w:rPr>
      </w:pPr>
      <w:r w:rsidRPr="00AF10CF">
        <w:rPr>
          <w:rFonts w:ascii="Times New Roman" w:hAnsi="Times New Roman" w:cs="Times New Roman"/>
          <w:sz w:val="28"/>
          <w:szCs w:val="28"/>
        </w:rPr>
        <w:t>В отличие от бумажной квитанции электронная не потеряется, гарантированно поступит на E-</w:t>
      </w:r>
      <w:proofErr w:type="spellStart"/>
      <w:r w:rsidRPr="00AF10C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F10CF">
        <w:rPr>
          <w:rFonts w:ascii="Times New Roman" w:hAnsi="Times New Roman" w:cs="Times New Roman"/>
          <w:sz w:val="28"/>
          <w:szCs w:val="28"/>
        </w:rPr>
        <w:t xml:space="preserve"> абонента в срок и всегда будет доступна с мобильного устройства или компьютера, имеющего доступ в Интернет. С электронными квитанциями получать данные о состоянии лицевого счета можно из любой точки земного</w:t>
      </w:r>
      <w:r w:rsidR="0087340E">
        <w:rPr>
          <w:rFonts w:ascii="Times New Roman" w:hAnsi="Times New Roman" w:cs="Times New Roman"/>
          <w:sz w:val="28"/>
          <w:szCs w:val="28"/>
        </w:rPr>
        <w:t xml:space="preserve"> шара.</w:t>
      </w:r>
    </w:p>
    <w:p w:rsidR="0087340E" w:rsidRDefault="00AF10CF" w:rsidP="0087340E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87340E">
        <w:rPr>
          <w:rFonts w:ascii="Times New Roman" w:hAnsi="Times New Roman" w:cs="Times New Roman"/>
          <w:b/>
          <w:sz w:val="28"/>
          <w:szCs w:val="28"/>
        </w:rPr>
        <w:t xml:space="preserve">Как получать </w:t>
      </w:r>
      <w:r w:rsidR="0087340E">
        <w:rPr>
          <w:rFonts w:ascii="Times New Roman" w:hAnsi="Times New Roman" w:cs="Times New Roman"/>
          <w:b/>
          <w:sz w:val="28"/>
          <w:szCs w:val="28"/>
        </w:rPr>
        <w:t xml:space="preserve">квитанции на электронную почту? </w:t>
      </w:r>
    </w:p>
    <w:p w:rsidR="00FE49F1" w:rsidRDefault="00FE49F1" w:rsidP="00AF10C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4098207</wp:posOffset>
            </wp:positionH>
            <wp:positionV relativeFrom="paragraph">
              <wp:posOffset>149860</wp:posOffset>
            </wp:positionV>
            <wp:extent cx="344170" cy="351155"/>
            <wp:effectExtent l="0" t="0" r="0" b="0"/>
            <wp:wrapNone/>
            <wp:docPr id="5" name="Рисунок 5" descr="C:\Users\Kondrashev_PA\Desktop\Инструкции Лк\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ndrashev_PA\Desktop\Инструкции Лк\setting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40E">
        <w:rPr>
          <w:rFonts w:ascii="Times New Roman" w:hAnsi="Times New Roman" w:cs="Times New Roman"/>
          <w:sz w:val="28"/>
          <w:szCs w:val="28"/>
        </w:rPr>
        <w:t xml:space="preserve">Перейдите к настройкам личного кабинет. Для этого, нажмите кнопку </w:t>
      </w:r>
      <w:r w:rsidR="0087340E" w:rsidRPr="0087340E">
        <w:rPr>
          <w:rFonts w:ascii="Times New Roman" w:hAnsi="Times New Roman" w:cs="Times New Roman"/>
          <w:b/>
          <w:sz w:val="28"/>
          <w:szCs w:val="28"/>
        </w:rPr>
        <w:t>«Настройки»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9F1">
        <w:rPr>
          <w:rFonts w:ascii="Times New Roman" w:hAnsi="Times New Roman" w:cs="Times New Roman"/>
          <w:sz w:val="28"/>
          <w:szCs w:val="28"/>
        </w:rPr>
        <w:t>(рис. 5)</w:t>
      </w:r>
      <w:r w:rsidR="0087340E" w:rsidRPr="00FE49F1">
        <w:rPr>
          <w:rFonts w:ascii="Times New Roman" w:hAnsi="Times New Roman" w:cs="Times New Roman"/>
          <w:sz w:val="28"/>
          <w:szCs w:val="28"/>
        </w:rPr>
        <w:t xml:space="preserve"> </w:t>
      </w:r>
      <w:r w:rsidR="008734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340E">
        <w:rPr>
          <w:rFonts w:ascii="Times New Roman" w:hAnsi="Times New Roman" w:cs="Times New Roman"/>
          <w:sz w:val="28"/>
          <w:szCs w:val="28"/>
        </w:rPr>
        <w:t>иконка с шестеренкой</w:t>
      </w:r>
    </w:p>
    <w:p w:rsidR="00FE49F1" w:rsidRDefault="00FE49F1" w:rsidP="00AF10CF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(рис. 11) поставьте галочку </w:t>
      </w:r>
      <w:r w:rsidRPr="00FE49F1">
        <w:rPr>
          <w:rFonts w:ascii="Times New Roman" w:hAnsi="Times New Roman" w:cs="Times New Roman"/>
          <w:b/>
          <w:sz w:val="28"/>
          <w:szCs w:val="28"/>
        </w:rPr>
        <w:t>«Получать по электронной почте»</w:t>
      </w:r>
    </w:p>
    <w:p w:rsidR="001D62BE" w:rsidRDefault="00FE49F1" w:rsidP="001D62BE">
      <w:pPr>
        <w:keepNext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995" cy="4345983"/>
            <wp:effectExtent l="0" t="0" r="0" b="0"/>
            <wp:docPr id="15" name="Рисунок 15" descr="C:\Users\Kondrashev_PA\Desktop\Инструкции Лк\к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ndrashev_PA\Desktop\Инструкции Лк\квит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40" cy="437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0E" w:rsidRPr="00FE49F1" w:rsidRDefault="001D62BE" w:rsidP="001D62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9A505D">
        <w:rPr>
          <w:noProof/>
        </w:rPr>
        <w:t>11</w:t>
      </w:r>
      <w:r>
        <w:fldChar w:fldCharType="end"/>
      </w:r>
    </w:p>
    <w:p w:rsidR="00AF10CF" w:rsidRPr="00AF10CF" w:rsidRDefault="00AF10CF" w:rsidP="00AF10CF">
      <w:pPr>
        <w:ind w:left="851"/>
        <w:rPr>
          <w:rFonts w:ascii="Times New Roman" w:hAnsi="Times New Roman" w:cs="Times New Roman"/>
          <w:sz w:val="28"/>
          <w:szCs w:val="28"/>
        </w:rPr>
      </w:pPr>
      <w:r w:rsidRPr="00AF10CF">
        <w:rPr>
          <w:rFonts w:ascii="Times New Roman" w:hAnsi="Times New Roman" w:cs="Times New Roman"/>
          <w:sz w:val="28"/>
          <w:szCs w:val="28"/>
        </w:rPr>
        <w:t>Онлайн-квитанция придет на электронный ящик абонента уже в следующем месяце. Кроме счетов за коммунальные услуги на почту будет поступать также информация обо всех изменениях в законодательстве, связанных с тепло- и электроснабжением.</w:t>
      </w:r>
    </w:p>
    <w:p w:rsidR="00C67C6C" w:rsidRDefault="00AF10CF" w:rsidP="00C67C6C">
      <w:pPr>
        <w:pStyle w:val="1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bookmarkStart w:id="12" w:name="_Toc78274441"/>
      <w:r>
        <w:rPr>
          <w:rFonts w:ascii="Times New Roman" w:hAnsi="Times New Roman" w:cs="Times New Roman"/>
        </w:rPr>
        <w:lastRenderedPageBreak/>
        <w:t>Заявления</w:t>
      </w:r>
      <w:bookmarkEnd w:id="12"/>
    </w:p>
    <w:p w:rsidR="009A505D" w:rsidRDefault="009A505D" w:rsidP="009A505D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имеется возможность формирования заявки на:</w:t>
      </w:r>
    </w:p>
    <w:p w:rsidR="009A505D" w:rsidRPr="009A505D" w:rsidRDefault="009A505D" w:rsidP="009A505D">
      <w:pPr>
        <w:pStyle w:val="ab"/>
        <w:numPr>
          <w:ilvl w:val="0"/>
          <w:numId w:val="38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Опломбирование счетчиков</w:t>
      </w:r>
    </w:p>
    <w:p w:rsidR="00C67C6C" w:rsidRPr="009A505D" w:rsidRDefault="009A505D" w:rsidP="009A505D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A50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Снятие контрольных показаний</w:t>
      </w:r>
    </w:p>
    <w:p w:rsidR="009A505D" w:rsidRPr="009A505D" w:rsidRDefault="009A505D" w:rsidP="009A505D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разделе </w:t>
      </w:r>
      <w:r w:rsidRPr="009A505D">
        <w:rPr>
          <w:rFonts w:ascii="Times New Roman" w:hAnsi="Times New Roman" w:cs="Times New Roman"/>
          <w:b/>
          <w:sz w:val="28"/>
          <w:szCs w:val="28"/>
        </w:rPr>
        <w:t xml:space="preserve">«Заявления» </w:t>
      </w:r>
      <w:r w:rsidRPr="009A50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рис. 12</w:t>
      </w:r>
      <w:r w:rsidRPr="009A50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нажмите на кнопку </w:t>
      </w:r>
      <w:r w:rsidRPr="009A505D">
        <w:rPr>
          <w:rFonts w:ascii="Times New Roman" w:hAnsi="Times New Roman" w:cs="Times New Roman"/>
          <w:b/>
          <w:sz w:val="28"/>
          <w:szCs w:val="28"/>
        </w:rPr>
        <w:t>«Оформить»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05D" w:rsidRDefault="009A505D" w:rsidP="009A505D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3289588" cy="1497369"/>
            <wp:effectExtent l="0" t="0" r="6350" b="7620"/>
            <wp:docPr id="16" name="Рисунок 16" descr="C:\Users\Kondrashev_PA\Desktop\Инструкции Лк\заявление на услугу(ми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ndrashev_PA\Desktop\Инструкции Лк\заявление на услугу(мин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63" cy="150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6C" w:rsidRPr="00C67C6C" w:rsidRDefault="009A505D" w:rsidP="009A505D">
      <w:pPr>
        <w:pStyle w:val="af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12</w:t>
      </w:r>
      <w:r>
        <w:fldChar w:fldCharType="end"/>
      </w:r>
      <w:r>
        <w:t xml:space="preserve"> Заявления</w:t>
      </w:r>
    </w:p>
    <w:p w:rsidR="009A505D" w:rsidRPr="009A505D" w:rsidRDefault="009A505D" w:rsidP="009A505D">
      <w:pPr>
        <w:ind w:left="851"/>
        <w:rPr>
          <w:rFonts w:ascii="Times New Roman" w:hAnsi="Times New Roman" w:cs="Times New Roman"/>
          <w:sz w:val="28"/>
          <w:szCs w:val="28"/>
        </w:rPr>
      </w:pPr>
      <w:r w:rsidRPr="009A505D">
        <w:rPr>
          <w:rFonts w:ascii="Times New Roman" w:hAnsi="Times New Roman" w:cs="Times New Roman"/>
          <w:sz w:val="28"/>
          <w:szCs w:val="28"/>
        </w:rPr>
        <w:t>В открывшемся окне заполните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05D">
        <w:rPr>
          <w:rFonts w:ascii="Times New Roman" w:hAnsi="Times New Roman" w:cs="Times New Roman"/>
          <w:b/>
          <w:sz w:val="28"/>
          <w:szCs w:val="28"/>
        </w:rPr>
        <w:t>«Заявление на услугу»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(рис. 13) и нажмите кнопку </w:t>
      </w:r>
      <w:r w:rsidRPr="009A505D">
        <w:rPr>
          <w:rFonts w:ascii="Times New Roman" w:hAnsi="Times New Roman" w:cs="Times New Roman"/>
          <w:b/>
          <w:sz w:val="28"/>
          <w:szCs w:val="28"/>
        </w:rPr>
        <w:t>«Подать заявку»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Менеджер свяжется с вами в течение 72 часов после отправки заявления.</w:t>
      </w:r>
    </w:p>
    <w:p w:rsidR="009A505D" w:rsidRDefault="009A505D" w:rsidP="009A505D">
      <w:pPr>
        <w:keepNext/>
        <w:ind w:left="142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1820" cy="4369650"/>
            <wp:effectExtent l="0" t="0" r="635" b="0"/>
            <wp:docPr id="17" name="Рисунок 17" descr="C:\Users\Kondrashev_PA\Desktop\Инструкции Лк\заявление на услу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ndrashev_PA\Desktop\Инструкции Лк\заявление на услугу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77" cy="43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1B" w:rsidRPr="006B7489" w:rsidRDefault="009A505D" w:rsidP="006B748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13</w:t>
      </w:r>
      <w:r>
        <w:fldChar w:fldCharType="end"/>
      </w:r>
      <w:r>
        <w:rPr>
          <w:noProof/>
        </w:rPr>
        <w:t xml:space="preserve"> Заявление на услугу</w:t>
      </w:r>
    </w:p>
    <w:sectPr w:rsidR="006A571B" w:rsidRPr="006B7489" w:rsidSect="005C433C">
      <w:headerReference w:type="default" r:id="rId26"/>
      <w:footerReference w:type="default" r:id="rId27"/>
      <w:pgSz w:w="11906" w:h="16838" w:code="9"/>
      <w:pgMar w:top="1418" w:right="567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A3" w:rsidRDefault="009F1EA3" w:rsidP="005C433C">
      <w:pPr>
        <w:spacing w:after="0" w:line="240" w:lineRule="auto"/>
      </w:pPr>
      <w:r>
        <w:separator/>
      </w:r>
    </w:p>
  </w:endnote>
  <w:endnote w:type="continuationSeparator" w:id="0">
    <w:p w:rsidR="009F1EA3" w:rsidRDefault="009F1EA3" w:rsidP="005C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D1" w:rsidRPr="005C433C" w:rsidRDefault="006F60D1" w:rsidP="005C433C">
    <w:pPr>
      <w:pStyle w:val="a9"/>
      <w:pBdr>
        <w:top w:val="single" w:sz="4" w:space="1" w:color="auto"/>
      </w:pBdr>
      <w:jc w:val="center"/>
    </w:pPr>
    <w:r>
      <w:t xml:space="preserve">Отдел программирования и связи </w:t>
    </w:r>
    <w:r>
      <w:fldChar w:fldCharType="begin"/>
    </w:r>
    <w:r>
      <w:instrText xml:space="preserve"> TIME \@ "dd.MM.yyyy" </w:instrText>
    </w:r>
    <w:r>
      <w:fldChar w:fldCharType="separate"/>
    </w:r>
    <w:r w:rsidR="004E3A0B">
      <w:rPr>
        <w:noProof/>
      </w:rPr>
      <w:t>27.07.2021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A3" w:rsidRDefault="009F1EA3" w:rsidP="005C433C">
      <w:pPr>
        <w:spacing w:after="0" w:line="240" w:lineRule="auto"/>
      </w:pPr>
      <w:r>
        <w:separator/>
      </w:r>
    </w:p>
  </w:footnote>
  <w:footnote w:type="continuationSeparator" w:id="0">
    <w:p w:rsidR="009F1EA3" w:rsidRDefault="009F1EA3" w:rsidP="005C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D1" w:rsidRDefault="006F60D1">
    <w:pPr>
      <w:pStyle w:val="a7"/>
      <w:jc w:val="center"/>
    </w:pPr>
    <w:r>
      <w:t xml:space="preserve">Страница </w:t>
    </w:r>
    <w:sdt>
      <w:sdtPr>
        <w:id w:val="89061246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027A">
          <w:rPr>
            <w:noProof/>
          </w:rPr>
          <w:t>8</w:t>
        </w:r>
        <w:r>
          <w:fldChar w:fldCharType="end"/>
        </w:r>
      </w:sdtContent>
    </w:sdt>
  </w:p>
  <w:p w:rsidR="006F60D1" w:rsidRPr="005D37D2" w:rsidRDefault="005D37D2" w:rsidP="00B40FC9">
    <w:pPr>
      <w:pStyle w:val="a7"/>
      <w:pBdr>
        <w:bottom w:val="single" w:sz="4" w:space="1" w:color="auto"/>
      </w:pBdr>
      <w:jc w:val="center"/>
    </w:pPr>
    <w:r>
      <w:t xml:space="preserve">Личный кабинет </w:t>
    </w:r>
    <w:r>
      <w:rPr>
        <w:lang w:val="en-US"/>
      </w:rPr>
      <w:t>www</w:t>
    </w:r>
    <w:r w:rsidRPr="005D37D2">
      <w:t>.</w:t>
    </w:r>
    <w:proofErr w:type="spellStart"/>
    <w:r>
      <w:rPr>
        <w:lang w:val="en-US"/>
      </w:rPr>
      <w:t>energosbyt</w:t>
    </w:r>
    <w:proofErr w:type="spellEnd"/>
    <w:r w:rsidRPr="005D37D2">
      <w:t>.</w:t>
    </w:r>
    <w:proofErr w:type="spellStart"/>
    <w:r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401E"/>
    <w:multiLevelType w:val="hybridMultilevel"/>
    <w:tmpl w:val="CC8255AA"/>
    <w:lvl w:ilvl="0" w:tplc="8E18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62D6B"/>
    <w:multiLevelType w:val="hybridMultilevel"/>
    <w:tmpl w:val="C0C8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2CB"/>
    <w:multiLevelType w:val="hybridMultilevel"/>
    <w:tmpl w:val="E9F4B4DE"/>
    <w:lvl w:ilvl="0" w:tplc="EE54C95E">
      <w:start w:val="17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4735ED"/>
    <w:multiLevelType w:val="hybridMultilevel"/>
    <w:tmpl w:val="156048AC"/>
    <w:lvl w:ilvl="0" w:tplc="EE54C95E">
      <w:start w:val="17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15502"/>
    <w:multiLevelType w:val="hybridMultilevel"/>
    <w:tmpl w:val="AB7E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24B6"/>
    <w:multiLevelType w:val="multilevel"/>
    <w:tmpl w:val="1870F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6" w15:restartNumberingAfterBreak="0">
    <w:nsid w:val="1D834FAC"/>
    <w:multiLevelType w:val="hybridMultilevel"/>
    <w:tmpl w:val="6AC696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F4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B6042"/>
    <w:multiLevelType w:val="multilevel"/>
    <w:tmpl w:val="20164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251D0AD5"/>
    <w:multiLevelType w:val="hybridMultilevel"/>
    <w:tmpl w:val="557CEFDA"/>
    <w:lvl w:ilvl="0" w:tplc="C584CB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6065"/>
    <w:multiLevelType w:val="hybridMultilevel"/>
    <w:tmpl w:val="F0E8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1818"/>
    <w:multiLevelType w:val="multilevel"/>
    <w:tmpl w:val="20164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3F450B65"/>
    <w:multiLevelType w:val="hybridMultilevel"/>
    <w:tmpl w:val="924A982E"/>
    <w:lvl w:ilvl="0" w:tplc="EE54C95E">
      <w:start w:val="1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5061"/>
    <w:multiLevelType w:val="hybridMultilevel"/>
    <w:tmpl w:val="9566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6F77"/>
    <w:multiLevelType w:val="multilevel"/>
    <w:tmpl w:val="1870F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15" w15:restartNumberingAfterBreak="0">
    <w:nsid w:val="41132C7C"/>
    <w:multiLevelType w:val="hybridMultilevel"/>
    <w:tmpl w:val="C0C8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E3F85"/>
    <w:multiLevelType w:val="hybridMultilevel"/>
    <w:tmpl w:val="0CF805B0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907CB"/>
    <w:multiLevelType w:val="multilevel"/>
    <w:tmpl w:val="20164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43205EE3"/>
    <w:multiLevelType w:val="multilevel"/>
    <w:tmpl w:val="20164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53012BC"/>
    <w:multiLevelType w:val="hybridMultilevel"/>
    <w:tmpl w:val="ACEA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75688"/>
    <w:multiLevelType w:val="hybridMultilevel"/>
    <w:tmpl w:val="E8F47B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634E4E"/>
    <w:multiLevelType w:val="hybridMultilevel"/>
    <w:tmpl w:val="9D5425FC"/>
    <w:lvl w:ilvl="0" w:tplc="EE54C95E">
      <w:start w:val="17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AD3B40"/>
    <w:multiLevelType w:val="multilevel"/>
    <w:tmpl w:val="20164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DF338C3"/>
    <w:multiLevelType w:val="hybridMultilevel"/>
    <w:tmpl w:val="94806880"/>
    <w:lvl w:ilvl="0" w:tplc="EE54C95E">
      <w:start w:val="17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530BFD"/>
    <w:multiLevelType w:val="hybridMultilevel"/>
    <w:tmpl w:val="226AC452"/>
    <w:lvl w:ilvl="0" w:tplc="EE54C95E">
      <w:start w:val="1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B454E"/>
    <w:multiLevelType w:val="hybridMultilevel"/>
    <w:tmpl w:val="6680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C2280"/>
    <w:multiLevelType w:val="hybridMultilevel"/>
    <w:tmpl w:val="F0E2A17E"/>
    <w:lvl w:ilvl="0" w:tplc="3300D646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A3318"/>
    <w:multiLevelType w:val="hybridMultilevel"/>
    <w:tmpl w:val="AE36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C2B22"/>
    <w:multiLevelType w:val="hybridMultilevel"/>
    <w:tmpl w:val="C0C8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309D8"/>
    <w:multiLevelType w:val="hybridMultilevel"/>
    <w:tmpl w:val="F04C4400"/>
    <w:lvl w:ilvl="0" w:tplc="EE54C95E">
      <w:start w:val="17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9A94459"/>
    <w:multiLevelType w:val="multilevel"/>
    <w:tmpl w:val="4D4C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B474D66"/>
    <w:multiLevelType w:val="hybridMultilevel"/>
    <w:tmpl w:val="C0C8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0276"/>
    <w:multiLevelType w:val="multilevel"/>
    <w:tmpl w:val="2B6EA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550525"/>
    <w:multiLevelType w:val="multilevel"/>
    <w:tmpl w:val="20164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4" w15:restartNumberingAfterBreak="0">
    <w:nsid w:val="78A23C15"/>
    <w:multiLevelType w:val="hybridMultilevel"/>
    <w:tmpl w:val="4C082E12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15EDE"/>
    <w:multiLevelType w:val="hybridMultilevel"/>
    <w:tmpl w:val="8E0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E5A1B"/>
    <w:multiLevelType w:val="hybridMultilevel"/>
    <w:tmpl w:val="C0C8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73470"/>
    <w:multiLevelType w:val="hybridMultilevel"/>
    <w:tmpl w:val="C0C8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6"/>
  </w:num>
  <w:num w:numId="5">
    <w:abstractNumId w:val="16"/>
  </w:num>
  <w:num w:numId="6">
    <w:abstractNumId w:val="34"/>
  </w:num>
  <w:num w:numId="7">
    <w:abstractNumId w:val="3"/>
  </w:num>
  <w:num w:numId="8">
    <w:abstractNumId w:val="23"/>
  </w:num>
  <w:num w:numId="9">
    <w:abstractNumId w:val="12"/>
  </w:num>
  <w:num w:numId="10">
    <w:abstractNumId w:val="24"/>
  </w:num>
  <w:num w:numId="11">
    <w:abstractNumId w:val="29"/>
  </w:num>
  <w:num w:numId="12">
    <w:abstractNumId w:val="21"/>
  </w:num>
  <w:num w:numId="13">
    <w:abstractNumId w:val="30"/>
  </w:num>
  <w:num w:numId="14">
    <w:abstractNumId w:val="27"/>
  </w:num>
  <w:num w:numId="15">
    <w:abstractNumId w:val="32"/>
  </w:num>
  <w:num w:numId="16">
    <w:abstractNumId w:val="31"/>
  </w:num>
  <w:num w:numId="17">
    <w:abstractNumId w:val="1"/>
  </w:num>
  <w:num w:numId="18">
    <w:abstractNumId w:val="28"/>
  </w:num>
  <w:num w:numId="19">
    <w:abstractNumId w:val="36"/>
  </w:num>
  <w:num w:numId="20">
    <w:abstractNumId w:val="15"/>
  </w:num>
  <w:num w:numId="21">
    <w:abstractNumId w:val="37"/>
  </w:num>
  <w:num w:numId="22">
    <w:abstractNumId w:val="22"/>
  </w:num>
  <w:num w:numId="23">
    <w:abstractNumId w:val="2"/>
  </w:num>
  <w:num w:numId="24">
    <w:abstractNumId w:val="17"/>
  </w:num>
  <w:num w:numId="25">
    <w:abstractNumId w:val="11"/>
  </w:num>
  <w:num w:numId="26">
    <w:abstractNumId w:val="19"/>
  </w:num>
  <w:num w:numId="27">
    <w:abstractNumId w:val="8"/>
  </w:num>
  <w:num w:numId="28">
    <w:abstractNumId w:val="18"/>
  </w:num>
  <w:num w:numId="29">
    <w:abstractNumId w:val="5"/>
  </w:num>
  <w:num w:numId="30">
    <w:abstractNumId w:val="14"/>
  </w:num>
  <w:num w:numId="31">
    <w:abstractNumId w:val="33"/>
  </w:num>
  <w:num w:numId="32">
    <w:abstractNumId w:val="35"/>
  </w:num>
  <w:num w:numId="33">
    <w:abstractNumId w:val="25"/>
  </w:num>
  <w:num w:numId="34">
    <w:abstractNumId w:val="0"/>
  </w:num>
  <w:num w:numId="35">
    <w:abstractNumId w:val="4"/>
  </w:num>
  <w:num w:numId="36">
    <w:abstractNumId w:val="10"/>
  </w:num>
  <w:num w:numId="37">
    <w:abstractNumId w:val="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A2"/>
    <w:rsid w:val="000007CA"/>
    <w:rsid w:val="00002804"/>
    <w:rsid w:val="0000706E"/>
    <w:rsid w:val="00027FCC"/>
    <w:rsid w:val="00033151"/>
    <w:rsid w:val="0004554E"/>
    <w:rsid w:val="00054CC6"/>
    <w:rsid w:val="00062CAD"/>
    <w:rsid w:val="00066235"/>
    <w:rsid w:val="00070969"/>
    <w:rsid w:val="00075CE7"/>
    <w:rsid w:val="00094135"/>
    <w:rsid w:val="000A6D3A"/>
    <w:rsid w:val="000B0A75"/>
    <w:rsid w:val="000B2FF1"/>
    <w:rsid w:val="000C64FF"/>
    <w:rsid w:val="000D76A2"/>
    <w:rsid w:val="000E6CB0"/>
    <w:rsid w:val="000F6BB7"/>
    <w:rsid w:val="0011511F"/>
    <w:rsid w:val="00117A11"/>
    <w:rsid w:val="00137158"/>
    <w:rsid w:val="001511F0"/>
    <w:rsid w:val="00155BDA"/>
    <w:rsid w:val="001672D9"/>
    <w:rsid w:val="00175315"/>
    <w:rsid w:val="001962C9"/>
    <w:rsid w:val="001A0ED8"/>
    <w:rsid w:val="001A4956"/>
    <w:rsid w:val="001A77EF"/>
    <w:rsid w:val="001D274F"/>
    <w:rsid w:val="001D62BE"/>
    <w:rsid w:val="001F3FD3"/>
    <w:rsid w:val="00211958"/>
    <w:rsid w:val="00214820"/>
    <w:rsid w:val="00221143"/>
    <w:rsid w:val="00222DD1"/>
    <w:rsid w:val="00244F65"/>
    <w:rsid w:val="00247433"/>
    <w:rsid w:val="002757D1"/>
    <w:rsid w:val="00275EEF"/>
    <w:rsid w:val="0027775F"/>
    <w:rsid w:val="002827CF"/>
    <w:rsid w:val="00286FDC"/>
    <w:rsid w:val="00291ECF"/>
    <w:rsid w:val="00292F42"/>
    <w:rsid w:val="002952DD"/>
    <w:rsid w:val="002A0C83"/>
    <w:rsid w:val="002A54D2"/>
    <w:rsid w:val="002B3DE8"/>
    <w:rsid w:val="002C51B5"/>
    <w:rsid w:val="002D0C5E"/>
    <w:rsid w:val="0030329E"/>
    <w:rsid w:val="00325268"/>
    <w:rsid w:val="00330826"/>
    <w:rsid w:val="00343E53"/>
    <w:rsid w:val="003801DC"/>
    <w:rsid w:val="0038027A"/>
    <w:rsid w:val="0038264F"/>
    <w:rsid w:val="0038599B"/>
    <w:rsid w:val="00385B1B"/>
    <w:rsid w:val="00394C0F"/>
    <w:rsid w:val="003A63D3"/>
    <w:rsid w:val="003B1E36"/>
    <w:rsid w:val="003B62D4"/>
    <w:rsid w:val="003D5F2C"/>
    <w:rsid w:val="003D6FE2"/>
    <w:rsid w:val="003E2B59"/>
    <w:rsid w:val="003E3951"/>
    <w:rsid w:val="003F45DA"/>
    <w:rsid w:val="00400412"/>
    <w:rsid w:val="004020F7"/>
    <w:rsid w:val="0040421F"/>
    <w:rsid w:val="00407C59"/>
    <w:rsid w:val="0042283D"/>
    <w:rsid w:val="00424F8C"/>
    <w:rsid w:val="004274B1"/>
    <w:rsid w:val="00432B8C"/>
    <w:rsid w:val="00446EFD"/>
    <w:rsid w:val="00454B16"/>
    <w:rsid w:val="0045564B"/>
    <w:rsid w:val="00461A39"/>
    <w:rsid w:val="00464270"/>
    <w:rsid w:val="00464D2F"/>
    <w:rsid w:val="004660F7"/>
    <w:rsid w:val="00466F40"/>
    <w:rsid w:val="004B0DB5"/>
    <w:rsid w:val="004C1E4B"/>
    <w:rsid w:val="004C6F0A"/>
    <w:rsid w:val="004D1DE2"/>
    <w:rsid w:val="004E3A0B"/>
    <w:rsid w:val="004E41CF"/>
    <w:rsid w:val="004E64ED"/>
    <w:rsid w:val="004F0904"/>
    <w:rsid w:val="005036FE"/>
    <w:rsid w:val="00504F98"/>
    <w:rsid w:val="00507445"/>
    <w:rsid w:val="00523B89"/>
    <w:rsid w:val="0052612C"/>
    <w:rsid w:val="00530FF6"/>
    <w:rsid w:val="00532FED"/>
    <w:rsid w:val="00533507"/>
    <w:rsid w:val="00535241"/>
    <w:rsid w:val="005A2B26"/>
    <w:rsid w:val="005A62E0"/>
    <w:rsid w:val="005B0EF4"/>
    <w:rsid w:val="005C433C"/>
    <w:rsid w:val="005C55A1"/>
    <w:rsid w:val="005C6A5B"/>
    <w:rsid w:val="005D37D2"/>
    <w:rsid w:val="005F03A2"/>
    <w:rsid w:val="005F5B86"/>
    <w:rsid w:val="006018DC"/>
    <w:rsid w:val="006043D4"/>
    <w:rsid w:val="00615631"/>
    <w:rsid w:val="00627FBD"/>
    <w:rsid w:val="006407BF"/>
    <w:rsid w:val="006517B1"/>
    <w:rsid w:val="0066455C"/>
    <w:rsid w:val="0067155C"/>
    <w:rsid w:val="00672268"/>
    <w:rsid w:val="00677D0A"/>
    <w:rsid w:val="0068453B"/>
    <w:rsid w:val="006A571B"/>
    <w:rsid w:val="006B7489"/>
    <w:rsid w:val="006E0CC8"/>
    <w:rsid w:val="006F4780"/>
    <w:rsid w:val="006F60D1"/>
    <w:rsid w:val="006F7216"/>
    <w:rsid w:val="00744EB2"/>
    <w:rsid w:val="00772969"/>
    <w:rsid w:val="00774A9B"/>
    <w:rsid w:val="007959AA"/>
    <w:rsid w:val="007A07D7"/>
    <w:rsid w:val="007A2F99"/>
    <w:rsid w:val="007A6933"/>
    <w:rsid w:val="007A6D33"/>
    <w:rsid w:val="007E4470"/>
    <w:rsid w:val="007F102A"/>
    <w:rsid w:val="00800828"/>
    <w:rsid w:val="008037FF"/>
    <w:rsid w:val="00805014"/>
    <w:rsid w:val="00824839"/>
    <w:rsid w:val="00824E7F"/>
    <w:rsid w:val="00830CBE"/>
    <w:rsid w:val="00843C4B"/>
    <w:rsid w:val="00860B36"/>
    <w:rsid w:val="0087340E"/>
    <w:rsid w:val="00875865"/>
    <w:rsid w:val="008844F9"/>
    <w:rsid w:val="00884F3E"/>
    <w:rsid w:val="00885BC4"/>
    <w:rsid w:val="00895B4B"/>
    <w:rsid w:val="008A1FFB"/>
    <w:rsid w:val="008A7265"/>
    <w:rsid w:val="008C6027"/>
    <w:rsid w:val="008D14DD"/>
    <w:rsid w:val="008E0BC4"/>
    <w:rsid w:val="008F06C5"/>
    <w:rsid w:val="00921BB6"/>
    <w:rsid w:val="0092699F"/>
    <w:rsid w:val="009379F3"/>
    <w:rsid w:val="009664F8"/>
    <w:rsid w:val="009716B8"/>
    <w:rsid w:val="00971D54"/>
    <w:rsid w:val="00973275"/>
    <w:rsid w:val="00980A6B"/>
    <w:rsid w:val="009930B8"/>
    <w:rsid w:val="0099653A"/>
    <w:rsid w:val="009A4DEE"/>
    <w:rsid w:val="009A505D"/>
    <w:rsid w:val="009C5B91"/>
    <w:rsid w:val="009D2D47"/>
    <w:rsid w:val="009F1EA3"/>
    <w:rsid w:val="00A01387"/>
    <w:rsid w:val="00A062A9"/>
    <w:rsid w:val="00A14270"/>
    <w:rsid w:val="00A27DE5"/>
    <w:rsid w:val="00A43275"/>
    <w:rsid w:val="00A44814"/>
    <w:rsid w:val="00A62BA1"/>
    <w:rsid w:val="00A67C14"/>
    <w:rsid w:val="00A71EF2"/>
    <w:rsid w:val="00A8671C"/>
    <w:rsid w:val="00A91876"/>
    <w:rsid w:val="00AA143E"/>
    <w:rsid w:val="00AB55D8"/>
    <w:rsid w:val="00AC1A92"/>
    <w:rsid w:val="00AC3147"/>
    <w:rsid w:val="00AC6D5C"/>
    <w:rsid w:val="00AF10CF"/>
    <w:rsid w:val="00AF43E5"/>
    <w:rsid w:val="00B163E4"/>
    <w:rsid w:val="00B3059A"/>
    <w:rsid w:val="00B40FC9"/>
    <w:rsid w:val="00B41825"/>
    <w:rsid w:val="00B46FB2"/>
    <w:rsid w:val="00B86C58"/>
    <w:rsid w:val="00B934C1"/>
    <w:rsid w:val="00B93B93"/>
    <w:rsid w:val="00BA0CCB"/>
    <w:rsid w:val="00BA7EB2"/>
    <w:rsid w:val="00BB2D9B"/>
    <w:rsid w:val="00BB3BE0"/>
    <w:rsid w:val="00BC69C8"/>
    <w:rsid w:val="00BD483B"/>
    <w:rsid w:val="00BD4BD5"/>
    <w:rsid w:val="00BD5B06"/>
    <w:rsid w:val="00BD671B"/>
    <w:rsid w:val="00BD7864"/>
    <w:rsid w:val="00BE2FA7"/>
    <w:rsid w:val="00BF7568"/>
    <w:rsid w:val="00C10ECB"/>
    <w:rsid w:val="00C1370B"/>
    <w:rsid w:val="00C54835"/>
    <w:rsid w:val="00C67C6C"/>
    <w:rsid w:val="00C72A2C"/>
    <w:rsid w:val="00C81B94"/>
    <w:rsid w:val="00C91C96"/>
    <w:rsid w:val="00CA7824"/>
    <w:rsid w:val="00CC046A"/>
    <w:rsid w:val="00CD739F"/>
    <w:rsid w:val="00CE2947"/>
    <w:rsid w:val="00CF696C"/>
    <w:rsid w:val="00D15658"/>
    <w:rsid w:val="00D33B1A"/>
    <w:rsid w:val="00D35209"/>
    <w:rsid w:val="00D55E44"/>
    <w:rsid w:val="00D57F65"/>
    <w:rsid w:val="00D61CCE"/>
    <w:rsid w:val="00D71663"/>
    <w:rsid w:val="00D73E7E"/>
    <w:rsid w:val="00D74797"/>
    <w:rsid w:val="00D82EFC"/>
    <w:rsid w:val="00DA0222"/>
    <w:rsid w:val="00DA2408"/>
    <w:rsid w:val="00DB5633"/>
    <w:rsid w:val="00DB569D"/>
    <w:rsid w:val="00DC183F"/>
    <w:rsid w:val="00E0014E"/>
    <w:rsid w:val="00E01BCC"/>
    <w:rsid w:val="00E118E7"/>
    <w:rsid w:val="00E123B6"/>
    <w:rsid w:val="00E2556C"/>
    <w:rsid w:val="00E4407D"/>
    <w:rsid w:val="00E668A9"/>
    <w:rsid w:val="00E86BDB"/>
    <w:rsid w:val="00E934E9"/>
    <w:rsid w:val="00E968B5"/>
    <w:rsid w:val="00EA1910"/>
    <w:rsid w:val="00EB1A3C"/>
    <w:rsid w:val="00EB321A"/>
    <w:rsid w:val="00EC5E4B"/>
    <w:rsid w:val="00ED390E"/>
    <w:rsid w:val="00ED5DF3"/>
    <w:rsid w:val="00EE153A"/>
    <w:rsid w:val="00EF4937"/>
    <w:rsid w:val="00F110B0"/>
    <w:rsid w:val="00F12416"/>
    <w:rsid w:val="00F20444"/>
    <w:rsid w:val="00F274B8"/>
    <w:rsid w:val="00F32820"/>
    <w:rsid w:val="00F40BBA"/>
    <w:rsid w:val="00F52070"/>
    <w:rsid w:val="00F71923"/>
    <w:rsid w:val="00F73949"/>
    <w:rsid w:val="00F81357"/>
    <w:rsid w:val="00F82C86"/>
    <w:rsid w:val="00F83690"/>
    <w:rsid w:val="00FA2AE1"/>
    <w:rsid w:val="00FA79A0"/>
    <w:rsid w:val="00FB3A0F"/>
    <w:rsid w:val="00FB5443"/>
    <w:rsid w:val="00FB70C8"/>
    <w:rsid w:val="00FD0F76"/>
    <w:rsid w:val="00FD316C"/>
    <w:rsid w:val="00FD6A7C"/>
    <w:rsid w:val="00FE4434"/>
    <w:rsid w:val="00FE49F1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3FA26-C545-4BB2-96E0-1B8BBE8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4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70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70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433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C433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3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33C"/>
  </w:style>
  <w:style w:type="paragraph" w:styleId="a9">
    <w:name w:val="footer"/>
    <w:basedOn w:val="a"/>
    <w:link w:val="aa"/>
    <w:uiPriority w:val="99"/>
    <w:unhideWhenUsed/>
    <w:rsid w:val="005C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33C"/>
  </w:style>
  <w:style w:type="paragraph" w:customStyle="1" w:styleId="538552DCBB0F4C4BB087ED922D6A6322">
    <w:name w:val="538552DCBB0F4C4BB087ED922D6A6322"/>
    <w:rsid w:val="005C433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6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C64FF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06623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6235"/>
    <w:pPr>
      <w:spacing w:after="100"/>
    </w:pPr>
  </w:style>
  <w:style w:type="character" w:styleId="ad">
    <w:name w:val="Hyperlink"/>
    <w:basedOn w:val="a0"/>
    <w:uiPriority w:val="99"/>
    <w:unhideWhenUsed/>
    <w:rsid w:val="0006623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67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70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70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FB70C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B70C8"/>
    <w:pPr>
      <w:spacing w:after="100"/>
      <w:ind w:left="440"/>
    </w:pPr>
  </w:style>
  <w:style w:type="paragraph" w:styleId="af">
    <w:name w:val="caption"/>
    <w:basedOn w:val="a"/>
    <w:next w:val="a"/>
    <w:uiPriority w:val="35"/>
    <w:unhideWhenUsed/>
    <w:qFormat/>
    <w:rsid w:val="0066455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ergosbyt.ru/kabinet/" TargetMode="External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priemnaya@energosbyt.ru" TargetMode="External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yperlink" Target="http://www.energosbyt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214</PublishDate>
  <Abstract>всв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F04E60-E3AB-433B-8BE2-6FCEEDBD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10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кабинет           www.energosbyt.ru</vt:lpstr>
    </vt:vector>
  </TitlesOfParts>
  <Company>Филиал «МагаданЭнергосбыт» ПАО «МАГАДАНЭНЕРГО»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кабинет           www.energosbyt.ru</dc:title>
  <dc:subject>Руководство пользователя</dc:subject>
  <dc:creator>IvanovDA</dc:creator>
  <cp:keywords/>
  <dc:description/>
  <cp:lastModifiedBy>Кондрашев Павел Александрович</cp:lastModifiedBy>
  <cp:revision>12</cp:revision>
  <dcterms:created xsi:type="dcterms:W3CDTF">2021-07-26T03:19:00Z</dcterms:created>
  <dcterms:modified xsi:type="dcterms:W3CDTF">2021-07-26T23:34:00Z</dcterms:modified>
</cp:coreProperties>
</file>